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62" w:rsidRPr="003B332D" w:rsidRDefault="008D6A62" w:rsidP="008D6A62">
      <w:pPr>
        <w:ind w:left="-1170"/>
        <w:rPr>
          <w:rFonts w:ascii="Arial" w:hAnsi="Arial" w:cs="Arial"/>
          <w:sz w:val="20"/>
          <w:szCs w:val="20"/>
        </w:rPr>
      </w:pPr>
      <w:r w:rsidRPr="003B332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97948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76" cy="597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8D6A62" w:rsidRPr="003B332D" w:rsidTr="00EB3284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8D6A62" w:rsidRPr="003B332D" w:rsidRDefault="00AC2EAF" w:rsidP="00EB3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32D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MẪU </w:t>
            </w:r>
            <w:r w:rsidR="008D6A62" w:rsidRPr="003B332D">
              <w:rPr>
                <w:rFonts w:ascii="Arial" w:hAnsi="Arial" w:cs="Arial"/>
                <w:b/>
                <w:color w:val="FFFFFF" w:themeColor="background1"/>
                <w:szCs w:val="20"/>
              </w:rPr>
              <w:t>THÔNG TIN HÒA GIẢI VIÊN</w:t>
            </w:r>
          </w:p>
        </w:tc>
      </w:tr>
    </w:tbl>
    <w:p w:rsidR="008D6A62" w:rsidRPr="003B332D" w:rsidRDefault="008D6A62" w:rsidP="008D6A62">
      <w:pPr>
        <w:ind w:left="-11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"/>
        <w:gridCol w:w="2423"/>
        <w:gridCol w:w="540"/>
        <w:gridCol w:w="3159"/>
        <w:gridCol w:w="3231"/>
      </w:tblGrid>
      <w:tr w:rsidR="00410C64" w:rsidRPr="003B332D" w:rsidTr="003B332D">
        <w:trPr>
          <w:trHeight w:val="503"/>
        </w:trPr>
        <w:tc>
          <w:tcPr>
            <w:tcW w:w="6759" w:type="dxa"/>
            <w:gridSpan w:val="4"/>
            <w:vAlign w:val="center"/>
          </w:tcPr>
          <w:p w:rsidR="00050785" w:rsidRPr="003B332D" w:rsidRDefault="00050785" w:rsidP="00050785">
            <w:pPr>
              <w:spacing w:before="0" w:after="0" w:line="276" w:lineRule="auto"/>
              <w:jc w:val="left"/>
              <w:rPr>
                <w:rFonts w:ascii="Arial" w:hAnsi="Arial" w:cs="Arial"/>
                <w:b/>
                <w:color w:val="222A35" w:themeColor="text2" w:themeShade="80"/>
                <w:sz w:val="20"/>
                <w:szCs w:val="20"/>
              </w:rPr>
            </w:pPr>
            <w:r w:rsidRPr="003B332D">
              <w:rPr>
                <w:rFonts w:ascii="Arial" w:hAnsi="Arial" w:cs="Arial"/>
                <w:b/>
                <w:color w:val="222A35" w:themeColor="text2" w:themeShade="80"/>
                <w:szCs w:val="20"/>
              </w:rPr>
              <w:t>LƯƠNG VĂN TRUNG</w:t>
            </w:r>
          </w:p>
        </w:tc>
        <w:tc>
          <w:tcPr>
            <w:tcW w:w="3231" w:type="dxa"/>
            <w:vMerge w:val="restart"/>
            <w:vAlign w:val="center"/>
          </w:tcPr>
          <w:p w:rsidR="00410C64" w:rsidRPr="003B332D" w:rsidRDefault="00050785" w:rsidP="00E92E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32D">
              <w:rPr>
                <w:rFonts w:ascii="Arial" w:hAnsi="Arial" w:cs="Arial"/>
                <w:b/>
                <w:noProof/>
                <w:color w:val="BC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8FB7D53" wp14:editId="03038CA2">
                  <wp:simplePos x="0" y="0"/>
                  <wp:positionH relativeFrom="leftMargin">
                    <wp:posOffset>132715</wp:posOffset>
                  </wp:positionH>
                  <wp:positionV relativeFrom="paragraph">
                    <wp:posOffset>-13970</wp:posOffset>
                  </wp:positionV>
                  <wp:extent cx="1752600" cy="1752600"/>
                  <wp:effectExtent l="0" t="0" r="0" b="0"/>
                  <wp:wrapNone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icture 042014\Collection\Anh Trung\AT3-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0C64" w:rsidRPr="003B332D" w:rsidTr="00E92E5D">
        <w:tc>
          <w:tcPr>
            <w:tcW w:w="637" w:type="dxa"/>
            <w:vAlign w:val="center"/>
          </w:tcPr>
          <w:p w:rsidR="00410C64" w:rsidRPr="003B332D" w:rsidRDefault="00410C64" w:rsidP="0030301B">
            <w:pPr>
              <w:spacing w:line="276" w:lineRule="auto"/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32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8194" cy="180753"/>
                  <wp:effectExtent l="0" t="0" r="0" b="0"/>
                  <wp:docPr id="13" name="Picture 1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96" cy="18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410C64" w:rsidRPr="003B332D" w:rsidRDefault="001006E6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 w:rsid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0D71" w:rsidRPr="003B332D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3231" w:type="dxa"/>
            <w:vMerge/>
            <w:vAlign w:val="center"/>
          </w:tcPr>
          <w:p w:rsidR="00410C64" w:rsidRPr="003B33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64" w:rsidRPr="003B332D" w:rsidTr="00E92E5D">
        <w:tc>
          <w:tcPr>
            <w:tcW w:w="637" w:type="dxa"/>
            <w:vAlign w:val="center"/>
          </w:tcPr>
          <w:p w:rsidR="00410C64" w:rsidRPr="003B332D" w:rsidRDefault="00410C64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32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410C64" w:rsidRPr="003B332D" w:rsidRDefault="00F00D71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Luật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sư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3231" w:type="dxa"/>
            <w:vMerge/>
            <w:vAlign w:val="center"/>
          </w:tcPr>
          <w:p w:rsidR="00410C64" w:rsidRPr="003B33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64" w:rsidRPr="003B332D" w:rsidTr="00E92E5D">
        <w:tc>
          <w:tcPr>
            <w:tcW w:w="637" w:type="dxa"/>
            <w:vAlign w:val="center"/>
          </w:tcPr>
          <w:p w:rsidR="00410C64" w:rsidRPr="003B332D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32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3B332D" w:rsidRDefault="00F00D71" w:rsidP="00E92E5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ty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Luật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Lexcomm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Vietnam LLC</w:t>
            </w:r>
            <w:r w:rsid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0C64" w:rsidRPr="003B332D" w:rsidRDefault="00F00D71" w:rsidP="00E92E5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332D">
              <w:rPr>
                <w:rFonts w:ascii="Arial" w:hAnsi="Arial" w:cs="Arial"/>
                <w:color w:val="000000"/>
                <w:sz w:val="20"/>
                <w:szCs w:val="20"/>
              </w:rPr>
              <w:t xml:space="preserve"> 2106-07, </w:t>
            </w:r>
            <w:proofErr w:type="spellStart"/>
            <w:r w:rsidRPr="003B332D">
              <w:rPr>
                <w:rFonts w:ascii="Arial" w:hAnsi="Arial" w:cs="Arial"/>
                <w:color w:val="000000"/>
                <w:sz w:val="20"/>
                <w:szCs w:val="20"/>
              </w:rPr>
              <w:t>Lầu</w:t>
            </w:r>
            <w:proofErr w:type="spellEnd"/>
            <w:r w:rsidRPr="003B332D">
              <w:rPr>
                <w:rFonts w:ascii="Arial" w:hAnsi="Arial" w:cs="Arial"/>
                <w:color w:val="000000"/>
                <w:sz w:val="20"/>
                <w:szCs w:val="20"/>
              </w:rPr>
              <w:t xml:space="preserve"> 21, Saigon Trade Center, 37 </w:t>
            </w:r>
            <w:proofErr w:type="spellStart"/>
            <w:r w:rsidRPr="003B332D">
              <w:rPr>
                <w:rFonts w:ascii="Arial" w:hAnsi="Arial" w:cs="Arial"/>
                <w:color w:val="000000"/>
                <w:sz w:val="20"/>
                <w:szCs w:val="20"/>
              </w:rPr>
              <w:t>Tôn</w:t>
            </w:r>
            <w:proofErr w:type="spellEnd"/>
            <w:r w:rsidRPr="003B33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color w:val="000000"/>
                <w:sz w:val="20"/>
                <w:szCs w:val="20"/>
              </w:rPr>
              <w:t>Đức</w:t>
            </w:r>
            <w:proofErr w:type="spellEnd"/>
            <w:r w:rsidRPr="003B33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color w:val="000000"/>
                <w:sz w:val="20"/>
                <w:szCs w:val="20"/>
              </w:rPr>
              <w:t>Thắng</w:t>
            </w:r>
            <w:proofErr w:type="spellEnd"/>
            <w:r w:rsidRPr="003B332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B332D">
              <w:rPr>
                <w:rFonts w:ascii="Arial" w:hAnsi="Arial" w:cs="Arial"/>
                <w:color w:val="000000"/>
                <w:sz w:val="20"/>
                <w:szCs w:val="20"/>
              </w:rPr>
              <w:t>Quận</w:t>
            </w:r>
            <w:proofErr w:type="spellEnd"/>
            <w:r w:rsidRPr="003B332D">
              <w:rPr>
                <w:rFonts w:ascii="Arial" w:hAnsi="Arial" w:cs="Arial"/>
                <w:color w:val="000000"/>
                <w:sz w:val="20"/>
                <w:szCs w:val="20"/>
              </w:rPr>
              <w:t xml:space="preserve"> 1, Tp. </w:t>
            </w:r>
            <w:proofErr w:type="spellStart"/>
            <w:r w:rsidRPr="003B332D">
              <w:rPr>
                <w:rFonts w:ascii="Arial" w:hAnsi="Arial" w:cs="Arial"/>
                <w:color w:val="000000"/>
                <w:sz w:val="20"/>
                <w:szCs w:val="20"/>
              </w:rPr>
              <w:t>Hồ</w:t>
            </w:r>
            <w:proofErr w:type="spellEnd"/>
            <w:r w:rsidRPr="003B33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color w:val="000000"/>
                <w:sz w:val="20"/>
                <w:szCs w:val="20"/>
              </w:rPr>
              <w:t>Chí</w:t>
            </w:r>
            <w:proofErr w:type="spellEnd"/>
            <w:r w:rsidRPr="003B332D">
              <w:rPr>
                <w:rFonts w:ascii="Arial" w:hAnsi="Arial" w:cs="Arial"/>
                <w:color w:val="000000"/>
                <w:sz w:val="20"/>
                <w:szCs w:val="20"/>
              </w:rPr>
              <w:t xml:space="preserve"> Minh, </w:t>
            </w:r>
            <w:proofErr w:type="spellStart"/>
            <w:r w:rsidRPr="003B332D">
              <w:rPr>
                <w:rFonts w:ascii="Arial" w:hAnsi="Arial" w:cs="Arial"/>
                <w:color w:val="000000"/>
                <w:sz w:val="20"/>
                <w:szCs w:val="20"/>
              </w:rPr>
              <w:t>Việt</w:t>
            </w:r>
            <w:proofErr w:type="spellEnd"/>
            <w:r w:rsidRPr="003B332D">
              <w:rPr>
                <w:rFonts w:ascii="Arial" w:hAnsi="Arial" w:cs="Arial"/>
                <w:color w:val="000000"/>
                <w:sz w:val="20"/>
                <w:szCs w:val="20"/>
              </w:rPr>
              <w:t xml:space="preserve"> Nam</w:t>
            </w:r>
          </w:p>
        </w:tc>
        <w:tc>
          <w:tcPr>
            <w:tcW w:w="3231" w:type="dxa"/>
            <w:vMerge/>
            <w:vAlign w:val="center"/>
          </w:tcPr>
          <w:p w:rsidR="00410C64" w:rsidRPr="003B33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5C5" w:rsidRPr="003B332D" w:rsidTr="00E92E5D">
        <w:tc>
          <w:tcPr>
            <w:tcW w:w="637" w:type="dxa"/>
            <w:vAlign w:val="center"/>
          </w:tcPr>
          <w:p w:rsidR="00410C64" w:rsidRPr="003B332D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32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vAlign w:val="center"/>
          </w:tcPr>
          <w:p w:rsidR="00410C64" w:rsidRPr="003B332D" w:rsidRDefault="00F00D71" w:rsidP="003B332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332D">
              <w:rPr>
                <w:rFonts w:ascii="Arial" w:hAnsi="Arial" w:cs="Arial"/>
                <w:sz w:val="20"/>
                <w:szCs w:val="20"/>
              </w:rPr>
              <w:t>091</w:t>
            </w:r>
            <w:r w:rsid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332D">
              <w:rPr>
                <w:rFonts w:ascii="Arial" w:hAnsi="Arial" w:cs="Arial"/>
                <w:sz w:val="20"/>
                <w:szCs w:val="20"/>
              </w:rPr>
              <w:t>535</w:t>
            </w:r>
            <w:r w:rsid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332D">
              <w:rPr>
                <w:rFonts w:ascii="Arial" w:hAnsi="Arial" w:cs="Arial"/>
                <w:sz w:val="20"/>
                <w:szCs w:val="20"/>
              </w:rPr>
              <w:t>7389</w:t>
            </w:r>
          </w:p>
        </w:tc>
        <w:tc>
          <w:tcPr>
            <w:tcW w:w="540" w:type="dxa"/>
            <w:vAlign w:val="center"/>
          </w:tcPr>
          <w:p w:rsidR="00410C64" w:rsidRPr="003B332D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32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1415" cy="191415"/>
                  <wp:effectExtent l="0" t="0" r="0" b="0"/>
                  <wp:docPr id="8" name="Picture 8" descr="Kết quả hình ảnh cho fa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ết quả hình ảnh cho fa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1" cy="20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vAlign w:val="center"/>
          </w:tcPr>
          <w:p w:rsidR="00410C64" w:rsidRPr="003B332D" w:rsidRDefault="00050785" w:rsidP="00E92E5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332D">
              <w:rPr>
                <w:rFonts w:ascii="Arial" w:hAnsi="Arial" w:cs="Arial"/>
                <w:sz w:val="20"/>
                <w:szCs w:val="20"/>
              </w:rPr>
              <w:t>(028)</w:t>
            </w:r>
            <w:r w:rsid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332D">
              <w:rPr>
                <w:rFonts w:ascii="Arial" w:hAnsi="Arial" w:cs="Arial"/>
                <w:sz w:val="20"/>
                <w:szCs w:val="20"/>
              </w:rPr>
              <w:t>3</w:t>
            </w:r>
            <w:r w:rsid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332D">
              <w:rPr>
                <w:rFonts w:ascii="Arial" w:hAnsi="Arial" w:cs="Arial"/>
                <w:sz w:val="20"/>
                <w:szCs w:val="20"/>
              </w:rPr>
              <w:t>936</w:t>
            </w:r>
            <w:r w:rsid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332D">
              <w:rPr>
                <w:rFonts w:ascii="Arial" w:hAnsi="Arial" w:cs="Arial"/>
                <w:sz w:val="20"/>
                <w:szCs w:val="20"/>
              </w:rPr>
              <w:t>5019</w:t>
            </w:r>
          </w:p>
        </w:tc>
        <w:tc>
          <w:tcPr>
            <w:tcW w:w="3231" w:type="dxa"/>
            <w:vMerge/>
            <w:vAlign w:val="center"/>
          </w:tcPr>
          <w:p w:rsidR="00410C64" w:rsidRPr="003B33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64" w:rsidRPr="003B332D" w:rsidTr="00E92E5D">
        <w:tc>
          <w:tcPr>
            <w:tcW w:w="637" w:type="dxa"/>
            <w:vAlign w:val="center"/>
          </w:tcPr>
          <w:p w:rsidR="00410C64" w:rsidRPr="003B332D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32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410C64" w:rsidRPr="003B332D" w:rsidRDefault="003B332D" w:rsidP="003B332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495AF9">
                <w:rPr>
                  <w:rStyle w:val="Hyperlink"/>
                  <w:rFonts w:ascii="Arial" w:hAnsi="Arial" w:cs="Arial"/>
                  <w:sz w:val="20"/>
                  <w:szCs w:val="20"/>
                </w:rPr>
                <w:t>trung.lawyer@gmail.com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vMerge/>
            <w:vAlign w:val="center"/>
          </w:tcPr>
          <w:p w:rsidR="00410C64" w:rsidRPr="003B33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64" w:rsidRPr="003B332D" w:rsidTr="00E92E5D">
        <w:trPr>
          <w:trHeight w:val="557"/>
        </w:trPr>
        <w:tc>
          <w:tcPr>
            <w:tcW w:w="637" w:type="dxa"/>
            <w:vAlign w:val="center"/>
          </w:tcPr>
          <w:p w:rsidR="00410C64" w:rsidRPr="003B332D" w:rsidRDefault="008F35C5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32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410C64" w:rsidRPr="003B332D" w:rsidRDefault="00410C64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Lĩnh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vự</w:t>
            </w:r>
            <w:r w:rsidR="008F35C5" w:rsidRPr="003B332D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8F35C5"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35C5" w:rsidRPr="003B332D">
              <w:rPr>
                <w:rFonts w:ascii="Arial" w:hAnsi="Arial" w:cs="Arial"/>
                <w:sz w:val="20"/>
                <w:szCs w:val="20"/>
              </w:rPr>
              <w:t>chuyên</w:t>
            </w:r>
            <w:proofErr w:type="spellEnd"/>
            <w:r w:rsidR="008F35C5"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35C5" w:rsidRPr="003B332D">
              <w:rPr>
                <w:rFonts w:ascii="Arial" w:hAnsi="Arial" w:cs="Arial"/>
                <w:sz w:val="20"/>
                <w:szCs w:val="20"/>
              </w:rPr>
              <w:t>môn</w:t>
            </w:r>
            <w:proofErr w:type="spellEnd"/>
            <w:r w:rsidR="00F00D71" w:rsidRPr="003B332D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F00D71" w:rsidRPr="003B332D">
              <w:rPr>
                <w:rFonts w:ascii="Arial" w:hAnsi="Arial" w:cs="Arial"/>
                <w:sz w:val="20"/>
                <w:szCs w:val="20"/>
              </w:rPr>
              <w:t>Luật</w:t>
            </w:r>
            <w:proofErr w:type="spellEnd"/>
          </w:p>
        </w:tc>
        <w:tc>
          <w:tcPr>
            <w:tcW w:w="3231" w:type="dxa"/>
            <w:vMerge/>
            <w:vAlign w:val="center"/>
          </w:tcPr>
          <w:p w:rsidR="00410C64" w:rsidRPr="003B33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64" w:rsidRPr="003B332D" w:rsidTr="00E92E5D">
        <w:trPr>
          <w:trHeight w:val="557"/>
        </w:trPr>
        <w:tc>
          <w:tcPr>
            <w:tcW w:w="637" w:type="dxa"/>
            <w:vAlign w:val="center"/>
          </w:tcPr>
          <w:p w:rsidR="00410C64" w:rsidRPr="003B332D" w:rsidRDefault="00410C64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B332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410C64" w:rsidRPr="003B332D" w:rsidRDefault="00F00D71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Tiếng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3231" w:type="dxa"/>
            <w:vMerge/>
            <w:vAlign w:val="center"/>
          </w:tcPr>
          <w:p w:rsidR="00410C64" w:rsidRPr="003B33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32D" w:rsidRPr="003B332D" w:rsidTr="003B332D">
        <w:trPr>
          <w:trHeight w:val="2258"/>
        </w:trPr>
        <w:tc>
          <w:tcPr>
            <w:tcW w:w="9990" w:type="dxa"/>
            <w:gridSpan w:val="5"/>
            <w:vAlign w:val="center"/>
          </w:tcPr>
          <w:p w:rsidR="003B332D" w:rsidRPr="003B332D" w:rsidRDefault="003B332D" w:rsidP="003B332D">
            <w:pPr>
              <w:pStyle w:val="BidNormal"/>
              <w:spacing w:after="0" w:line="288" w:lineRule="auto"/>
              <w:jc w:val="left"/>
              <w:rPr>
                <w:rFonts w:cs="Arial"/>
                <w:b/>
                <w:noProof/>
                <w:sz w:val="20"/>
                <w:lang w:val="en-GB"/>
              </w:rPr>
            </w:pPr>
            <w:r w:rsidRPr="003B332D">
              <w:rPr>
                <w:rFonts w:cs="Arial"/>
                <w:b/>
                <w:noProof/>
                <w:sz w:val="20"/>
                <w:lang w:val="en-GB"/>
              </w:rPr>
              <w:t>LLB (Vietnam), GDL (University of Law, England)</w:t>
            </w:r>
          </w:p>
          <w:p w:rsidR="003B332D" w:rsidRPr="003B332D" w:rsidRDefault="003B332D" w:rsidP="003B332D">
            <w:pPr>
              <w:pStyle w:val="BidNormal"/>
              <w:spacing w:after="0" w:line="288" w:lineRule="auto"/>
              <w:jc w:val="left"/>
              <w:rPr>
                <w:rFonts w:cs="Arial"/>
                <w:b/>
                <w:noProof/>
                <w:sz w:val="20"/>
                <w:lang w:val="en-GB"/>
              </w:rPr>
            </w:pPr>
            <w:r w:rsidRPr="003B332D">
              <w:rPr>
                <w:rFonts w:cs="Arial"/>
                <w:b/>
                <w:noProof/>
                <w:sz w:val="20"/>
                <w:lang w:val="en-GB"/>
              </w:rPr>
              <w:t>Thành viên của Chartered Institute of Arbitrators (MCIArb)</w:t>
            </w:r>
          </w:p>
          <w:p w:rsidR="003B332D" w:rsidRPr="003B332D" w:rsidRDefault="003B332D" w:rsidP="003B332D">
            <w:pPr>
              <w:pStyle w:val="BidNormal"/>
              <w:spacing w:after="0" w:line="288" w:lineRule="auto"/>
              <w:jc w:val="left"/>
              <w:rPr>
                <w:rFonts w:cs="Arial"/>
                <w:b/>
                <w:noProof/>
                <w:sz w:val="20"/>
                <w:lang w:val="en-GB"/>
              </w:rPr>
            </w:pPr>
            <w:r w:rsidRPr="003B332D">
              <w:rPr>
                <w:rFonts w:cs="Arial"/>
                <w:b/>
                <w:noProof/>
                <w:sz w:val="20"/>
                <w:lang w:val="en-GB"/>
              </w:rPr>
              <w:t>Trọng Tài viên tại Trung tâm Trọng tài Quốc tế Việt Nam (VIAC) và China International Economic and Trade Arbitration Commission (CIETAC)</w:t>
            </w:r>
          </w:p>
          <w:p w:rsidR="003B332D" w:rsidRPr="003B332D" w:rsidRDefault="003B332D" w:rsidP="003B332D">
            <w:pPr>
              <w:spacing w:before="0" w:after="0" w:line="276" w:lineRule="auto"/>
              <w:jc w:val="left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3B332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Hòa giải viên được chứng nhận bởi Centre for Effective Dispute Resolution (CEDR)</w:t>
            </w:r>
          </w:p>
          <w:p w:rsidR="003B332D" w:rsidRPr="003B332D" w:rsidRDefault="003B332D" w:rsidP="003B332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332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Hòa giải viên quốc tế (International Accredited Professional Mediator) tại Trung tâm Hòa giải Thương mại Mainland - Hong Kong Joint Mediation Center</w:t>
            </w:r>
          </w:p>
        </w:tc>
      </w:tr>
      <w:tr w:rsidR="00AC2EAF" w:rsidRPr="003B332D" w:rsidTr="00E92E5D">
        <w:tc>
          <w:tcPr>
            <w:tcW w:w="9990" w:type="dxa"/>
            <w:gridSpan w:val="5"/>
          </w:tcPr>
          <w:p w:rsidR="00AC2EAF" w:rsidRPr="003B332D" w:rsidRDefault="00410C64" w:rsidP="00410C64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32D">
              <w:rPr>
                <w:rFonts w:ascii="Arial" w:hAnsi="Arial" w:cs="Arial"/>
                <w:b/>
                <w:sz w:val="20"/>
                <w:szCs w:val="20"/>
                <w:u w:val="single"/>
              </w:rPr>
              <w:t>Chuyên</w:t>
            </w:r>
            <w:proofErr w:type="spellEnd"/>
            <w:r w:rsidRPr="003B332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b/>
                <w:sz w:val="20"/>
                <w:szCs w:val="20"/>
                <w:u w:val="single"/>
              </w:rPr>
              <w:t>ngành</w:t>
            </w:r>
            <w:proofErr w:type="spellEnd"/>
            <w:r w:rsidRPr="003B332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b/>
                <w:sz w:val="20"/>
                <w:szCs w:val="20"/>
                <w:u w:val="single"/>
              </w:rPr>
              <w:t>đào</w:t>
            </w:r>
            <w:proofErr w:type="spellEnd"/>
            <w:r w:rsidRPr="003B332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b/>
                <w:sz w:val="20"/>
                <w:szCs w:val="20"/>
                <w:u w:val="single"/>
              </w:rPr>
              <w:t>tạo</w:t>
            </w:r>
            <w:proofErr w:type="spellEnd"/>
          </w:p>
        </w:tc>
      </w:tr>
      <w:tr w:rsidR="008F35C5" w:rsidRPr="003B332D" w:rsidTr="00E92E5D">
        <w:tc>
          <w:tcPr>
            <w:tcW w:w="3060" w:type="dxa"/>
            <w:gridSpan w:val="2"/>
          </w:tcPr>
          <w:p w:rsidR="00AC2EAF" w:rsidRPr="003B332D" w:rsidRDefault="00410C64" w:rsidP="00E92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hàm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vị</w:t>
            </w:r>
            <w:proofErr w:type="spellEnd"/>
          </w:p>
        </w:tc>
        <w:tc>
          <w:tcPr>
            <w:tcW w:w="6930" w:type="dxa"/>
            <w:gridSpan w:val="3"/>
            <w:vAlign w:val="center"/>
          </w:tcPr>
          <w:p w:rsidR="00AC2EAF" w:rsidRPr="003B332D" w:rsidRDefault="00E109ED" w:rsidP="00E92E5D">
            <w:pPr>
              <w:spacing w:line="276" w:lineRule="auto"/>
              <w:ind w:right="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Cử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</w:p>
        </w:tc>
      </w:tr>
      <w:tr w:rsidR="008F35C5" w:rsidRPr="003B332D" w:rsidTr="00E92E5D">
        <w:tc>
          <w:tcPr>
            <w:tcW w:w="3060" w:type="dxa"/>
            <w:gridSpan w:val="2"/>
          </w:tcPr>
          <w:p w:rsidR="00AC2EAF" w:rsidRPr="003B332D" w:rsidRDefault="00410C64" w:rsidP="00E92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Chuyên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ngành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6930" w:type="dxa"/>
            <w:gridSpan w:val="3"/>
            <w:vAlign w:val="center"/>
          </w:tcPr>
          <w:p w:rsidR="00AC2EAF" w:rsidRPr="003B332D" w:rsidRDefault="00E109ED" w:rsidP="00E92E5D">
            <w:pPr>
              <w:spacing w:line="276" w:lineRule="auto"/>
              <w:ind w:right="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Luật</w:t>
            </w:r>
            <w:proofErr w:type="spellEnd"/>
          </w:p>
        </w:tc>
      </w:tr>
      <w:tr w:rsidR="008F35C5" w:rsidRPr="003B332D" w:rsidTr="00E92E5D">
        <w:tc>
          <w:tcPr>
            <w:tcW w:w="3060" w:type="dxa"/>
            <w:gridSpan w:val="2"/>
          </w:tcPr>
          <w:p w:rsidR="00AC2EAF" w:rsidRPr="003B332D" w:rsidRDefault="00410C64" w:rsidP="00E92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Cơ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6930" w:type="dxa"/>
            <w:gridSpan w:val="3"/>
            <w:vAlign w:val="center"/>
          </w:tcPr>
          <w:p w:rsidR="003B332D" w:rsidRDefault="00E109ED" w:rsidP="00E92E5D">
            <w:pPr>
              <w:spacing w:line="276" w:lineRule="auto"/>
              <w:ind w:right="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Đại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Luật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Hà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Nội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Việ</w:t>
            </w:r>
            <w:r w:rsidR="003B332D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="003B332D">
              <w:rPr>
                <w:rFonts w:ascii="Arial" w:hAnsi="Arial" w:cs="Arial"/>
                <w:sz w:val="20"/>
                <w:szCs w:val="20"/>
              </w:rPr>
              <w:t xml:space="preserve"> Nam)</w:t>
            </w:r>
          </w:p>
          <w:p w:rsidR="00AC2EAF" w:rsidRPr="003B332D" w:rsidRDefault="00E109ED" w:rsidP="00E92E5D">
            <w:pPr>
              <w:spacing w:line="276" w:lineRule="auto"/>
              <w:ind w:right="27"/>
              <w:rPr>
                <w:rFonts w:ascii="Arial" w:hAnsi="Arial" w:cs="Arial"/>
                <w:sz w:val="20"/>
                <w:szCs w:val="20"/>
              </w:rPr>
            </w:pPr>
            <w:r w:rsidRPr="003B332D">
              <w:rPr>
                <w:rFonts w:ascii="Arial" w:hAnsi="Arial" w:cs="Arial"/>
                <w:sz w:val="20"/>
                <w:szCs w:val="20"/>
              </w:rPr>
              <w:t>The University of Law (of England and Wales) (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Vương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quốc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2EAF" w:rsidRPr="003B332D" w:rsidTr="003B332D">
        <w:trPr>
          <w:trHeight w:val="575"/>
        </w:trPr>
        <w:tc>
          <w:tcPr>
            <w:tcW w:w="9990" w:type="dxa"/>
            <w:gridSpan w:val="5"/>
          </w:tcPr>
          <w:p w:rsidR="00AC2EAF" w:rsidRPr="003B332D" w:rsidRDefault="008F35C5" w:rsidP="00E92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32D">
              <w:rPr>
                <w:rFonts w:ascii="Arial" w:hAnsi="Arial" w:cs="Arial"/>
                <w:b/>
                <w:sz w:val="20"/>
                <w:szCs w:val="20"/>
                <w:u w:val="single"/>
              </w:rPr>
              <w:t>Quá</w:t>
            </w:r>
            <w:proofErr w:type="spellEnd"/>
            <w:r w:rsidRPr="003B332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b/>
                <w:sz w:val="20"/>
                <w:szCs w:val="20"/>
                <w:u w:val="single"/>
              </w:rPr>
              <w:t>trình</w:t>
            </w:r>
            <w:proofErr w:type="spellEnd"/>
            <w:r w:rsidRPr="003B332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b/>
                <w:sz w:val="20"/>
                <w:szCs w:val="20"/>
                <w:u w:val="single"/>
              </w:rPr>
              <w:t>công</w:t>
            </w:r>
            <w:proofErr w:type="spellEnd"/>
            <w:r w:rsidRPr="003B332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b/>
                <w:sz w:val="20"/>
                <w:szCs w:val="20"/>
                <w:u w:val="single"/>
              </w:rPr>
              <w:t>tác</w:t>
            </w:r>
            <w:proofErr w:type="spellEnd"/>
          </w:p>
        </w:tc>
      </w:tr>
      <w:tr w:rsidR="00C819DC" w:rsidRPr="003B332D" w:rsidTr="00E92E5D">
        <w:tc>
          <w:tcPr>
            <w:tcW w:w="3060" w:type="dxa"/>
            <w:gridSpan w:val="2"/>
          </w:tcPr>
          <w:p w:rsidR="00C819DC" w:rsidRPr="003B332D" w:rsidRDefault="00C819DC" w:rsidP="003B33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32D">
              <w:rPr>
                <w:rFonts w:ascii="Arial" w:hAnsi="Arial" w:cs="Arial"/>
                <w:sz w:val="20"/>
                <w:szCs w:val="20"/>
              </w:rPr>
              <w:t>2006 - 2007</w:t>
            </w:r>
          </w:p>
        </w:tc>
        <w:tc>
          <w:tcPr>
            <w:tcW w:w="6930" w:type="dxa"/>
            <w:gridSpan w:val="3"/>
            <w:vAlign w:val="center"/>
          </w:tcPr>
          <w:p w:rsidR="00C819DC" w:rsidRPr="003B332D" w:rsidRDefault="00C819DC" w:rsidP="00E92E5D">
            <w:pPr>
              <w:spacing w:line="276" w:lineRule="auto"/>
              <w:ind w:right="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Giám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đốc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Pháp</w:t>
            </w:r>
            <w:bookmarkStart w:id="0" w:name="_GoBack"/>
            <w:bookmarkEnd w:id="0"/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Tuân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thủ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>, Manulife Vietnam</w:t>
            </w:r>
          </w:p>
        </w:tc>
      </w:tr>
      <w:tr w:rsidR="008F35C5" w:rsidRPr="003B332D" w:rsidTr="00E92E5D">
        <w:tc>
          <w:tcPr>
            <w:tcW w:w="3060" w:type="dxa"/>
            <w:gridSpan w:val="2"/>
          </w:tcPr>
          <w:p w:rsidR="00AC2EAF" w:rsidRPr="003B332D" w:rsidRDefault="00C819DC" w:rsidP="003B33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32D">
              <w:rPr>
                <w:rFonts w:ascii="Arial" w:hAnsi="Arial" w:cs="Arial"/>
                <w:sz w:val="20"/>
                <w:szCs w:val="20"/>
              </w:rPr>
              <w:t>2007 - 2011</w:t>
            </w:r>
          </w:p>
        </w:tc>
        <w:tc>
          <w:tcPr>
            <w:tcW w:w="6930" w:type="dxa"/>
            <w:gridSpan w:val="3"/>
            <w:vAlign w:val="center"/>
          </w:tcPr>
          <w:p w:rsidR="003B332D" w:rsidRDefault="00C819DC" w:rsidP="00E92E5D">
            <w:pPr>
              <w:spacing w:line="276" w:lineRule="auto"/>
              <w:ind w:right="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Giám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đốc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Điều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hành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Giám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đố</w:t>
            </w:r>
            <w:r w:rsidR="003B332D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332D">
              <w:rPr>
                <w:rFonts w:ascii="Arial" w:hAnsi="Arial" w:cs="Arial"/>
                <w:sz w:val="20"/>
                <w:szCs w:val="20"/>
              </w:rPr>
              <w:t>Pháp</w:t>
            </w:r>
            <w:proofErr w:type="spellEnd"/>
            <w:r w:rsid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332D">
              <w:rPr>
                <w:rFonts w:ascii="Arial" w:hAnsi="Arial" w:cs="Arial"/>
                <w:sz w:val="20"/>
                <w:szCs w:val="20"/>
              </w:rPr>
              <w:t>lý</w:t>
            </w:r>
          </w:p>
          <w:p w:rsidR="00AC2EAF" w:rsidRPr="003B332D" w:rsidRDefault="00C819DC" w:rsidP="00E92E5D">
            <w:pPr>
              <w:spacing w:line="276" w:lineRule="auto"/>
              <w:ind w:right="27"/>
              <w:rPr>
                <w:rFonts w:ascii="Arial" w:hAnsi="Arial" w:cs="Arial"/>
                <w:sz w:val="20"/>
                <w:szCs w:val="20"/>
              </w:rPr>
            </w:pPr>
            <w:r w:rsidRPr="003B332D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ty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Quản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Quỹ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Saigon Assets Management Corporation</w:t>
            </w:r>
          </w:p>
        </w:tc>
      </w:tr>
      <w:tr w:rsidR="008F35C5" w:rsidRPr="003B332D" w:rsidTr="00E92E5D">
        <w:tc>
          <w:tcPr>
            <w:tcW w:w="3060" w:type="dxa"/>
            <w:gridSpan w:val="2"/>
          </w:tcPr>
          <w:p w:rsidR="008F35C5" w:rsidRPr="003B332D" w:rsidRDefault="00C819DC" w:rsidP="003B33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32D">
              <w:rPr>
                <w:rFonts w:ascii="Arial" w:hAnsi="Arial" w:cs="Arial"/>
                <w:sz w:val="20"/>
                <w:szCs w:val="20"/>
              </w:rPr>
              <w:t>2011 - 2015</w:t>
            </w:r>
          </w:p>
        </w:tc>
        <w:tc>
          <w:tcPr>
            <w:tcW w:w="6930" w:type="dxa"/>
            <w:gridSpan w:val="3"/>
            <w:vAlign w:val="center"/>
          </w:tcPr>
          <w:p w:rsidR="008F35C5" w:rsidRPr="003B332D" w:rsidRDefault="00C819DC" w:rsidP="008F35C5">
            <w:pPr>
              <w:spacing w:line="276" w:lineRule="auto"/>
              <w:ind w:right="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Luật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sư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ty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Luật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Bross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&amp; Partners</w:t>
            </w:r>
          </w:p>
        </w:tc>
      </w:tr>
      <w:tr w:rsidR="008F35C5" w:rsidRPr="003B332D" w:rsidTr="00E92E5D">
        <w:tc>
          <w:tcPr>
            <w:tcW w:w="3060" w:type="dxa"/>
            <w:gridSpan w:val="2"/>
          </w:tcPr>
          <w:p w:rsidR="008F35C5" w:rsidRPr="003B332D" w:rsidRDefault="00C819DC" w:rsidP="003B33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32D">
              <w:rPr>
                <w:rFonts w:ascii="Arial" w:hAnsi="Arial" w:cs="Arial"/>
                <w:sz w:val="20"/>
                <w:szCs w:val="20"/>
              </w:rPr>
              <w:t>2016 - nay</w:t>
            </w:r>
          </w:p>
        </w:tc>
        <w:tc>
          <w:tcPr>
            <w:tcW w:w="6930" w:type="dxa"/>
            <w:gridSpan w:val="3"/>
            <w:vAlign w:val="center"/>
          </w:tcPr>
          <w:p w:rsidR="008F35C5" w:rsidRPr="003B332D" w:rsidRDefault="00C819DC" w:rsidP="008F35C5">
            <w:pPr>
              <w:spacing w:line="276" w:lineRule="auto"/>
              <w:ind w:right="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Luật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sư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ty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Luật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32D">
              <w:rPr>
                <w:rFonts w:ascii="Arial" w:hAnsi="Arial" w:cs="Arial"/>
                <w:sz w:val="20"/>
                <w:szCs w:val="20"/>
              </w:rPr>
              <w:t>Lexcomm</w:t>
            </w:r>
            <w:proofErr w:type="spellEnd"/>
            <w:r w:rsidRPr="003B332D">
              <w:rPr>
                <w:rFonts w:ascii="Arial" w:hAnsi="Arial" w:cs="Arial"/>
                <w:sz w:val="20"/>
                <w:szCs w:val="20"/>
              </w:rPr>
              <w:t xml:space="preserve"> Vietnam LLC</w:t>
            </w:r>
          </w:p>
        </w:tc>
      </w:tr>
      <w:tr w:rsidR="00AC2EAF" w:rsidRPr="003B332D" w:rsidTr="00E92E5D">
        <w:tc>
          <w:tcPr>
            <w:tcW w:w="9990" w:type="dxa"/>
            <w:gridSpan w:val="5"/>
          </w:tcPr>
          <w:p w:rsidR="00AC2EAF" w:rsidRPr="003B332D" w:rsidRDefault="00050785" w:rsidP="00E92E5D">
            <w:pPr>
              <w:spacing w:line="276" w:lineRule="auto"/>
              <w:ind w:right="2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3B332D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B</w:t>
            </w:r>
            <w:r w:rsidR="008F35C5" w:rsidRPr="003B332D">
              <w:rPr>
                <w:rFonts w:ascii="Arial" w:hAnsi="Arial" w:cs="Arial"/>
                <w:b/>
                <w:sz w:val="20"/>
                <w:szCs w:val="20"/>
                <w:u w:val="single"/>
              </w:rPr>
              <w:t>ài</w:t>
            </w:r>
            <w:proofErr w:type="spellEnd"/>
            <w:r w:rsidR="008F35C5" w:rsidRPr="003B332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8F35C5" w:rsidRPr="003B332D">
              <w:rPr>
                <w:rFonts w:ascii="Arial" w:hAnsi="Arial" w:cs="Arial"/>
                <w:b/>
                <w:sz w:val="20"/>
                <w:szCs w:val="20"/>
                <w:u w:val="single"/>
              </w:rPr>
              <w:t>viết</w:t>
            </w:r>
            <w:proofErr w:type="spellEnd"/>
            <w:r w:rsidRPr="003B332D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3B332D" w:rsidRPr="003B332D" w:rsidTr="00E92E5D">
        <w:tc>
          <w:tcPr>
            <w:tcW w:w="9990" w:type="dxa"/>
            <w:gridSpan w:val="5"/>
          </w:tcPr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cs="Arial"/>
                <w:sz w:val="20"/>
              </w:rPr>
            </w:pPr>
            <w:r w:rsidRPr="003B332D">
              <w:rPr>
                <w:rFonts w:cs="Arial"/>
                <w:sz w:val="20"/>
              </w:rPr>
              <w:t>"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Quyền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mua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cổ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phần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và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thành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lập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công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ty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cổ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phần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của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nhà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đầu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tư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nước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ngoài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[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tại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Việt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Nam]</w:t>
            </w:r>
            <w:r w:rsidRPr="003B332D">
              <w:rPr>
                <w:rFonts w:cs="Arial"/>
                <w:sz w:val="20"/>
              </w:rPr>
              <w:t xml:space="preserve">" </w:t>
            </w:r>
            <w:proofErr w:type="spellStart"/>
            <w:r w:rsidRPr="003B332D">
              <w:rPr>
                <w:rFonts w:cs="Arial"/>
                <w:spacing w:val="-3"/>
                <w:sz w:val="20"/>
              </w:rPr>
              <w:t>trong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Tạp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chí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của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Câu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lạc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bộ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các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công</w:t>
            </w:r>
            <w:proofErr w:type="spellEnd"/>
            <w:r w:rsidRPr="003B332D">
              <w:rPr>
                <w:rFonts w:cs="Arial"/>
                <w:sz w:val="20"/>
              </w:rPr>
              <w:t xml:space="preserve"> ty </w:t>
            </w:r>
            <w:proofErr w:type="spellStart"/>
            <w:r w:rsidRPr="003B332D">
              <w:rPr>
                <w:rFonts w:cs="Arial"/>
                <w:sz w:val="20"/>
              </w:rPr>
              <w:t>có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vốn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đầu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tư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nước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ngoài</w:t>
            </w:r>
            <w:proofErr w:type="spellEnd"/>
            <w:r w:rsidRPr="003B332D">
              <w:rPr>
                <w:rFonts w:cs="Arial"/>
                <w:sz w:val="20"/>
              </w:rPr>
              <w:t xml:space="preserve">, </w:t>
            </w:r>
            <w:proofErr w:type="spellStart"/>
            <w:r w:rsidRPr="003B332D">
              <w:rPr>
                <w:rFonts w:cs="Arial"/>
                <w:sz w:val="20"/>
              </w:rPr>
              <w:t>năm</w:t>
            </w:r>
            <w:proofErr w:type="spellEnd"/>
            <w:r w:rsidRPr="003B332D">
              <w:rPr>
                <w:rFonts w:cs="Arial"/>
                <w:sz w:val="20"/>
              </w:rPr>
              <w:t xml:space="preserve"> 2000 (</w:t>
            </w:r>
            <w:proofErr w:type="spellStart"/>
            <w:r w:rsidRPr="003B332D">
              <w:rPr>
                <w:rFonts w:cs="Arial"/>
                <w:sz w:val="20"/>
              </w:rPr>
              <w:t>số</w:t>
            </w:r>
            <w:proofErr w:type="spellEnd"/>
            <w:r w:rsidRPr="003B332D">
              <w:rPr>
                <w:rFonts w:cs="Arial"/>
                <w:sz w:val="20"/>
              </w:rPr>
              <w:t xml:space="preserve">: 15, </w:t>
            </w:r>
            <w:proofErr w:type="spellStart"/>
            <w:r w:rsidRPr="003B332D">
              <w:rPr>
                <w:rFonts w:cs="Arial"/>
                <w:sz w:val="20"/>
              </w:rPr>
              <w:t>tháng</w:t>
            </w:r>
            <w:proofErr w:type="spellEnd"/>
            <w:r w:rsidRPr="003B332D">
              <w:rPr>
                <w:rFonts w:cs="Arial"/>
                <w:sz w:val="20"/>
              </w:rPr>
              <w:t xml:space="preserve"> 10 </w:t>
            </w:r>
            <w:proofErr w:type="spellStart"/>
            <w:r w:rsidRPr="003B332D">
              <w:rPr>
                <w:rFonts w:cs="Arial"/>
                <w:sz w:val="20"/>
              </w:rPr>
              <w:t>năm</w:t>
            </w:r>
            <w:proofErr w:type="spellEnd"/>
            <w:r w:rsidRPr="003B332D">
              <w:rPr>
                <w:rFonts w:cs="Arial"/>
                <w:sz w:val="20"/>
              </w:rPr>
              <w:t xml:space="preserve"> 2000, </w:t>
            </w:r>
            <w:proofErr w:type="spellStart"/>
            <w:r w:rsidRPr="003B332D">
              <w:rPr>
                <w:rFonts w:cs="Arial"/>
                <w:sz w:val="20"/>
              </w:rPr>
              <w:t>ngày</w:t>
            </w:r>
            <w:proofErr w:type="spellEnd"/>
            <w:r w:rsidRPr="003B332D">
              <w:rPr>
                <w:rFonts w:cs="Arial"/>
                <w:sz w:val="20"/>
              </w:rPr>
              <w:t xml:space="preserve"> 10/10/2000, </w:t>
            </w:r>
            <w:proofErr w:type="spellStart"/>
            <w:r w:rsidRPr="003B332D">
              <w:rPr>
                <w:rFonts w:cs="Arial"/>
                <w:sz w:val="20"/>
              </w:rPr>
              <w:t>trang</w:t>
            </w:r>
            <w:proofErr w:type="spellEnd"/>
            <w:r w:rsidRPr="003B332D">
              <w:rPr>
                <w:rFonts w:cs="Arial"/>
                <w:sz w:val="20"/>
              </w:rPr>
              <w:t xml:space="preserve"> 13, 14 </w:t>
            </w:r>
            <w:proofErr w:type="spellStart"/>
            <w:r w:rsidRPr="003B332D">
              <w:rPr>
                <w:rFonts w:cs="Arial"/>
                <w:sz w:val="20"/>
              </w:rPr>
              <w:t>và</w:t>
            </w:r>
            <w:proofErr w:type="spellEnd"/>
            <w:r w:rsidRPr="003B332D">
              <w:rPr>
                <w:rFonts w:cs="Arial"/>
                <w:sz w:val="20"/>
              </w:rPr>
              <w:t xml:space="preserve"> 24);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cs="Arial"/>
                <w:sz w:val="20"/>
              </w:rPr>
            </w:pPr>
            <w:proofErr w:type="spellStart"/>
            <w:r w:rsidRPr="003B332D">
              <w:rPr>
                <w:rFonts w:cs="Arial"/>
                <w:sz w:val="20"/>
              </w:rPr>
              <w:t>Một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pacing w:val="-3"/>
                <w:sz w:val="20"/>
              </w:rPr>
              <w:t>bài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phỏng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vấn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được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đăng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trên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Tạp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chí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Chứng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khoán</w:t>
            </w:r>
            <w:proofErr w:type="spellEnd"/>
            <w:r w:rsidRPr="003B332D">
              <w:rPr>
                <w:rFonts w:cs="Arial"/>
                <w:sz w:val="20"/>
              </w:rPr>
              <w:t xml:space="preserve"> (</w:t>
            </w:r>
            <w:proofErr w:type="spellStart"/>
            <w:r w:rsidRPr="003B332D">
              <w:rPr>
                <w:rFonts w:cs="Arial"/>
                <w:sz w:val="20"/>
              </w:rPr>
              <w:t>Bộ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Kế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hoạch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và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Đầu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tư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của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Việt</w:t>
            </w:r>
            <w:proofErr w:type="spellEnd"/>
            <w:r w:rsidRPr="003B332D">
              <w:rPr>
                <w:rFonts w:cs="Arial"/>
                <w:sz w:val="20"/>
              </w:rPr>
              <w:t xml:space="preserve"> Nam) </w:t>
            </w:r>
            <w:proofErr w:type="spellStart"/>
            <w:r w:rsidRPr="003B332D">
              <w:rPr>
                <w:rFonts w:cs="Arial"/>
                <w:sz w:val="20"/>
              </w:rPr>
              <w:t>với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tiêu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đề</w:t>
            </w:r>
            <w:proofErr w:type="spellEnd"/>
            <w:r w:rsidRPr="003B332D">
              <w:rPr>
                <w:rFonts w:cs="Arial"/>
                <w:sz w:val="20"/>
              </w:rPr>
              <w:t>: "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Nhiều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nhà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đầu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tư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quan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tâm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đến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cổ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phiếu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của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các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công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ty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cổ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phần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có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vốn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đầu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tư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nước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ngoài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[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tại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Việt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Nam]</w:t>
            </w:r>
            <w:r w:rsidRPr="003B332D">
              <w:rPr>
                <w:rFonts w:cs="Arial"/>
                <w:sz w:val="20"/>
              </w:rPr>
              <w:t>" (</w:t>
            </w:r>
            <w:proofErr w:type="spellStart"/>
            <w:r w:rsidRPr="003B332D">
              <w:rPr>
                <w:rFonts w:cs="Arial"/>
                <w:sz w:val="20"/>
              </w:rPr>
              <w:t>số</w:t>
            </w:r>
            <w:proofErr w:type="spellEnd"/>
            <w:r w:rsidRPr="003B332D">
              <w:rPr>
                <w:rFonts w:cs="Arial"/>
                <w:sz w:val="20"/>
              </w:rPr>
              <w:t xml:space="preserve">: 49, </w:t>
            </w:r>
            <w:proofErr w:type="spellStart"/>
            <w:r w:rsidRPr="003B332D">
              <w:rPr>
                <w:rFonts w:cs="Arial"/>
                <w:sz w:val="20"/>
              </w:rPr>
              <w:t>ngày</w:t>
            </w:r>
            <w:proofErr w:type="spellEnd"/>
            <w:r w:rsidRPr="003B332D">
              <w:rPr>
                <w:rFonts w:cs="Arial"/>
                <w:sz w:val="20"/>
              </w:rPr>
              <w:t xml:space="preserve"> 10/11/2000, </w:t>
            </w:r>
            <w:proofErr w:type="spellStart"/>
            <w:r w:rsidRPr="003B332D">
              <w:rPr>
                <w:rFonts w:cs="Arial"/>
                <w:sz w:val="20"/>
              </w:rPr>
              <w:t>trang</w:t>
            </w:r>
            <w:proofErr w:type="spellEnd"/>
            <w:r w:rsidRPr="003B332D">
              <w:rPr>
                <w:rFonts w:cs="Arial"/>
                <w:sz w:val="20"/>
              </w:rPr>
              <w:t xml:space="preserve"> 21);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cs="Arial"/>
                <w:sz w:val="20"/>
              </w:rPr>
            </w:pPr>
            <w:r w:rsidRPr="003B332D">
              <w:rPr>
                <w:rFonts w:cs="Arial"/>
                <w:sz w:val="20"/>
              </w:rPr>
              <w:t>“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Giải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thích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Thông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tư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148/2010/TT-BTC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về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chống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rửa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tiền</w:t>
            </w:r>
            <w:proofErr w:type="spellEnd"/>
            <w:r w:rsidRPr="003B332D">
              <w:rPr>
                <w:rFonts w:cs="Arial"/>
                <w:sz w:val="20"/>
              </w:rPr>
              <w:t>” (</w:t>
            </w:r>
            <w:proofErr w:type="spellStart"/>
            <w:r w:rsidRPr="003B332D">
              <w:rPr>
                <w:rFonts w:cs="Arial"/>
                <w:sz w:val="20"/>
              </w:rPr>
              <w:t>được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công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bố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trên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các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tờ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báo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và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trên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các</w:t>
            </w:r>
            <w:proofErr w:type="spellEnd"/>
            <w:r w:rsidRPr="003B332D">
              <w:rPr>
                <w:rFonts w:cs="Arial"/>
                <w:sz w:val="20"/>
              </w:rPr>
              <w:t xml:space="preserve"> website </w:t>
            </w:r>
            <w:proofErr w:type="spellStart"/>
            <w:r w:rsidRPr="003B332D">
              <w:rPr>
                <w:rFonts w:cs="Arial"/>
                <w:sz w:val="20"/>
              </w:rPr>
              <w:t>khác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nhau</w:t>
            </w:r>
            <w:proofErr w:type="spellEnd"/>
            <w:r w:rsidRPr="003B332D">
              <w:rPr>
                <w:rFonts w:cs="Arial"/>
                <w:sz w:val="20"/>
              </w:rPr>
              <w:t>);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cs="Arial"/>
                <w:sz w:val="20"/>
              </w:rPr>
            </w:pPr>
            <w:r w:rsidRPr="003B332D">
              <w:rPr>
                <w:rFonts w:cs="Arial"/>
                <w:sz w:val="20"/>
              </w:rPr>
              <w:t>“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Khoảng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cách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hội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nhập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,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nhìn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từ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cáo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buộc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của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Global Witness</w:t>
            </w:r>
            <w:r w:rsidRPr="003B332D">
              <w:rPr>
                <w:rFonts w:cs="Arial"/>
                <w:sz w:val="20"/>
              </w:rPr>
              <w:t>” (</w:t>
            </w:r>
            <w:proofErr w:type="spellStart"/>
            <w:r w:rsidRPr="003B332D">
              <w:rPr>
                <w:rFonts w:cs="Arial"/>
                <w:sz w:val="20"/>
              </w:rPr>
              <w:t>Thời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báo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Kinh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tế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Sài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Gòn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số</w:t>
            </w:r>
            <w:proofErr w:type="spellEnd"/>
            <w:r w:rsidRPr="003B332D">
              <w:rPr>
                <w:rFonts w:cs="Arial"/>
                <w:sz w:val="20"/>
              </w:rPr>
              <w:t xml:space="preserve"> 22-2013, </w:t>
            </w:r>
            <w:proofErr w:type="spellStart"/>
            <w:r w:rsidRPr="003B332D">
              <w:rPr>
                <w:rFonts w:cs="Arial"/>
                <w:sz w:val="20"/>
              </w:rPr>
              <w:t>ngày</w:t>
            </w:r>
            <w:proofErr w:type="spellEnd"/>
            <w:r w:rsidRPr="003B332D">
              <w:rPr>
                <w:rFonts w:cs="Arial"/>
                <w:sz w:val="20"/>
              </w:rPr>
              <w:t xml:space="preserve"> 30/5/2013);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cs="Arial"/>
                <w:sz w:val="20"/>
              </w:rPr>
            </w:pPr>
            <w:r w:rsidRPr="003B332D">
              <w:rPr>
                <w:rFonts w:cs="Arial"/>
                <w:sz w:val="20"/>
              </w:rPr>
              <w:t>“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Học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gì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từ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hợp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đồng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giữa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Bảo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Long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và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Bảo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Sơn</w:t>
            </w:r>
            <w:proofErr w:type="spellEnd"/>
            <w:r w:rsidRPr="003B332D">
              <w:rPr>
                <w:rFonts w:cs="Arial"/>
                <w:sz w:val="20"/>
              </w:rPr>
              <w:t>” (</w:t>
            </w:r>
            <w:proofErr w:type="spellStart"/>
            <w:r w:rsidRPr="003B332D">
              <w:rPr>
                <w:rFonts w:cs="Arial"/>
                <w:sz w:val="20"/>
              </w:rPr>
              <w:t>Thời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báo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Kinh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tế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Sài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Gòn</w:t>
            </w:r>
            <w:proofErr w:type="spellEnd"/>
            <w:r w:rsidRPr="003B332D">
              <w:rPr>
                <w:rFonts w:cs="Arial"/>
                <w:sz w:val="20"/>
              </w:rPr>
              <w:t xml:space="preserve">, </w:t>
            </w:r>
            <w:proofErr w:type="spellStart"/>
            <w:r w:rsidRPr="003B332D">
              <w:rPr>
                <w:rFonts w:cs="Arial"/>
                <w:sz w:val="20"/>
              </w:rPr>
              <w:t>số</w:t>
            </w:r>
            <w:proofErr w:type="spellEnd"/>
            <w:r w:rsidRPr="003B332D">
              <w:rPr>
                <w:rFonts w:cs="Arial"/>
                <w:sz w:val="20"/>
              </w:rPr>
              <w:t xml:space="preserve"> 26, </w:t>
            </w:r>
            <w:proofErr w:type="spellStart"/>
            <w:r w:rsidRPr="003B332D">
              <w:rPr>
                <w:rFonts w:cs="Arial"/>
                <w:sz w:val="20"/>
              </w:rPr>
              <w:t>ngày</w:t>
            </w:r>
            <w:proofErr w:type="spellEnd"/>
            <w:r w:rsidRPr="003B332D">
              <w:rPr>
                <w:rFonts w:cs="Arial"/>
                <w:sz w:val="20"/>
              </w:rPr>
              <w:t xml:space="preserve"> 27/6/2013);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cs="Arial"/>
                <w:sz w:val="20"/>
              </w:rPr>
            </w:pPr>
            <w:r w:rsidRPr="003B332D">
              <w:rPr>
                <w:rFonts w:cs="Arial"/>
                <w:sz w:val="20"/>
              </w:rPr>
              <w:t>“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Phá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sản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Doanh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nghiệp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Bất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động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sản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: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Có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đáng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sợ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>?</w:t>
            </w:r>
            <w:r w:rsidRPr="003B332D">
              <w:rPr>
                <w:rFonts w:cs="Arial"/>
                <w:sz w:val="20"/>
              </w:rPr>
              <w:t>” (</w:t>
            </w:r>
            <w:proofErr w:type="spellStart"/>
            <w:r w:rsidRPr="003B332D">
              <w:rPr>
                <w:rFonts w:cs="Arial"/>
                <w:sz w:val="20"/>
              </w:rPr>
              <w:t>Thời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báo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Kinh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tế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Sài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Gòn</w:t>
            </w:r>
            <w:proofErr w:type="spellEnd"/>
            <w:r w:rsidRPr="003B332D">
              <w:rPr>
                <w:rFonts w:cs="Arial"/>
                <w:sz w:val="20"/>
              </w:rPr>
              <w:t xml:space="preserve">, </w:t>
            </w:r>
            <w:proofErr w:type="spellStart"/>
            <w:r w:rsidRPr="003B332D">
              <w:rPr>
                <w:rFonts w:cs="Arial"/>
                <w:sz w:val="20"/>
              </w:rPr>
              <w:t>số</w:t>
            </w:r>
            <w:proofErr w:type="spellEnd"/>
            <w:r w:rsidRPr="003B332D">
              <w:rPr>
                <w:rFonts w:cs="Arial"/>
                <w:sz w:val="20"/>
              </w:rPr>
              <w:t xml:space="preserve"> 28-2013, </w:t>
            </w:r>
            <w:proofErr w:type="spellStart"/>
            <w:r w:rsidRPr="003B332D">
              <w:rPr>
                <w:rFonts w:cs="Arial"/>
                <w:sz w:val="20"/>
              </w:rPr>
              <w:t>ngày</w:t>
            </w:r>
            <w:proofErr w:type="spellEnd"/>
            <w:r w:rsidRPr="003B332D">
              <w:rPr>
                <w:rFonts w:cs="Arial"/>
                <w:sz w:val="20"/>
              </w:rPr>
              <w:t xml:space="preserve"> 11/07/2013);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cs="Arial"/>
                <w:sz w:val="20"/>
              </w:rPr>
            </w:pPr>
            <w:r w:rsidRPr="003B332D">
              <w:rPr>
                <w:rFonts w:cs="Arial"/>
                <w:sz w:val="20"/>
              </w:rPr>
              <w:t>“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Nghĩa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vụ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của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Người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Nhận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Ủy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thác</w:t>
            </w:r>
            <w:proofErr w:type="spellEnd"/>
            <w:r w:rsidRPr="003B332D">
              <w:rPr>
                <w:rFonts w:cs="Arial"/>
                <w:sz w:val="20"/>
              </w:rPr>
              <w:t>” (</w:t>
            </w:r>
            <w:proofErr w:type="spellStart"/>
            <w:r w:rsidRPr="003B332D">
              <w:rPr>
                <w:rFonts w:cs="Arial"/>
                <w:sz w:val="20"/>
              </w:rPr>
              <w:t>Thời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báo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Kinh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tế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Sài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Gòn</w:t>
            </w:r>
            <w:proofErr w:type="spellEnd"/>
            <w:r w:rsidRPr="003B332D">
              <w:rPr>
                <w:rFonts w:cs="Arial"/>
                <w:sz w:val="20"/>
              </w:rPr>
              <w:t xml:space="preserve">, </w:t>
            </w:r>
            <w:proofErr w:type="spellStart"/>
            <w:r w:rsidRPr="003B332D">
              <w:rPr>
                <w:rFonts w:cs="Arial"/>
                <w:sz w:val="20"/>
              </w:rPr>
              <w:t>số</w:t>
            </w:r>
            <w:proofErr w:type="spellEnd"/>
            <w:r w:rsidRPr="003B332D">
              <w:rPr>
                <w:rFonts w:cs="Arial"/>
                <w:sz w:val="20"/>
              </w:rPr>
              <w:t xml:space="preserve"> 33-2013, </w:t>
            </w:r>
            <w:proofErr w:type="spellStart"/>
            <w:r w:rsidRPr="003B332D">
              <w:rPr>
                <w:rFonts w:cs="Arial"/>
                <w:sz w:val="20"/>
              </w:rPr>
              <w:t>ra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ngày</w:t>
            </w:r>
            <w:proofErr w:type="spellEnd"/>
            <w:r w:rsidRPr="003B332D">
              <w:rPr>
                <w:rFonts w:cs="Arial"/>
                <w:sz w:val="20"/>
              </w:rPr>
              <w:t xml:space="preserve"> 15/08/2013);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cs="Arial"/>
                <w:sz w:val="20"/>
              </w:rPr>
            </w:pPr>
            <w:r w:rsidRPr="003B332D">
              <w:rPr>
                <w:rFonts w:cs="Arial"/>
                <w:sz w:val="20"/>
              </w:rPr>
              <w:t>“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Bổn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phận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Đối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với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Đồng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tiền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Ủy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thác</w:t>
            </w:r>
            <w:proofErr w:type="spellEnd"/>
            <w:r w:rsidRPr="003B332D">
              <w:rPr>
                <w:rFonts w:cs="Arial"/>
                <w:sz w:val="20"/>
              </w:rPr>
              <w:t>” (</w:t>
            </w:r>
            <w:proofErr w:type="spellStart"/>
            <w:r w:rsidRPr="003B332D">
              <w:rPr>
                <w:rFonts w:cs="Arial"/>
                <w:sz w:val="20"/>
              </w:rPr>
              <w:t>Thời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báo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Kinh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tế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Sài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Gòn</w:t>
            </w:r>
            <w:proofErr w:type="spellEnd"/>
            <w:r w:rsidRPr="003B332D">
              <w:rPr>
                <w:rFonts w:cs="Arial"/>
                <w:sz w:val="20"/>
              </w:rPr>
              <w:t xml:space="preserve">, </w:t>
            </w:r>
            <w:proofErr w:type="spellStart"/>
            <w:r w:rsidRPr="003B332D">
              <w:rPr>
                <w:rFonts w:cs="Arial"/>
                <w:sz w:val="20"/>
              </w:rPr>
              <w:t>số</w:t>
            </w:r>
            <w:proofErr w:type="spellEnd"/>
            <w:r w:rsidRPr="003B332D">
              <w:rPr>
                <w:rFonts w:cs="Arial"/>
                <w:sz w:val="20"/>
              </w:rPr>
              <w:t xml:space="preserve"> 34-2013, </w:t>
            </w:r>
            <w:proofErr w:type="spellStart"/>
            <w:r w:rsidRPr="003B332D">
              <w:rPr>
                <w:rFonts w:cs="Arial"/>
                <w:sz w:val="20"/>
              </w:rPr>
              <w:t>ra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ngày</w:t>
            </w:r>
            <w:proofErr w:type="spellEnd"/>
            <w:r w:rsidRPr="003B332D">
              <w:rPr>
                <w:rFonts w:cs="Arial"/>
                <w:sz w:val="20"/>
              </w:rPr>
              <w:t xml:space="preserve"> 22/08/2013);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cs="Arial"/>
                <w:sz w:val="20"/>
              </w:rPr>
            </w:pPr>
            <w:r w:rsidRPr="003B332D">
              <w:rPr>
                <w:rFonts w:cs="Arial"/>
                <w:sz w:val="20"/>
              </w:rPr>
              <w:t>“</w:t>
            </w:r>
            <w:r w:rsidRPr="003B332D">
              <w:rPr>
                <w:rFonts w:cs="Arial"/>
                <w:b/>
                <w:i/>
                <w:sz w:val="20"/>
              </w:rPr>
              <w:t xml:space="preserve">M&amp;A: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để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không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bị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Thiệt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Khi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Bán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Doanh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nghiệp</w:t>
            </w:r>
            <w:proofErr w:type="spellEnd"/>
            <w:r w:rsidRPr="003B332D">
              <w:rPr>
                <w:rFonts w:cs="Arial"/>
                <w:sz w:val="20"/>
              </w:rPr>
              <w:t>” (</w:t>
            </w:r>
            <w:proofErr w:type="spellStart"/>
            <w:r w:rsidRPr="003B332D">
              <w:rPr>
                <w:rFonts w:cs="Arial"/>
                <w:sz w:val="20"/>
              </w:rPr>
              <w:t>Thời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báo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Kinh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tế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Sài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Gòn</w:t>
            </w:r>
            <w:proofErr w:type="spellEnd"/>
            <w:r w:rsidRPr="003B332D">
              <w:rPr>
                <w:rFonts w:cs="Arial"/>
                <w:sz w:val="20"/>
              </w:rPr>
              <w:t xml:space="preserve">, </w:t>
            </w:r>
            <w:proofErr w:type="spellStart"/>
            <w:r w:rsidRPr="003B332D">
              <w:rPr>
                <w:rFonts w:cs="Arial"/>
                <w:sz w:val="20"/>
              </w:rPr>
              <w:t>số</w:t>
            </w:r>
            <w:proofErr w:type="spellEnd"/>
            <w:r w:rsidRPr="003B332D">
              <w:rPr>
                <w:rFonts w:cs="Arial"/>
                <w:sz w:val="20"/>
              </w:rPr>
              <w:t xml:space="preserve"> 37-2013, </w:t>
            </w:r>
            <w:proofErr w:type="spellStart"/>
            <w:r w:rsidRPr="003B332D">
              <w:rPr>
                <w:rFonts w:cs="Arial"/>
                <w:sz w:val="20"/>
              </w:rPr>
              <w:t>ra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ngày</w:t>
            </w:r>
            <w:proofErr w:type="spellEnd"/>
            <w:r w:rsidRPr="003B332D">
              <w:rPr>
                <w:rFonts w:cs="Arial"/>
                <w:sz w:val="20"/>
              </w:rPr>
              <w:t xml:space="preserve"> 12/09/2013);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cs="Arial"/>
                <w:sz w:val="20"/>
              </w:rPr>
            </w:pPr>
            <w:r w:rsidRPr="003B332D">
              <w:rPr>
                <w:rFonts w:cs="Arial"/>
                <w:i/>
                <w:sz w:val="20"/>
              </w:rPr>
              <w:t>“</w:t>
            </w:r>
            <w:r w:rsidRPr="003B332D">
              <w:rPr>
                <w:rFonts w:cs="Arial"/>
                <w:b/>
                <w:i/>
                <w:sz w:val="20"/>
              </w:rPr>
              <w:t xml:space="preserve">200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triệu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đồng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và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3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tháng</w:t>
            </w:r>
            <w:proofErr w:type="spellEnd"/>
            <w:r w:rsidRPr="003B332D">
              <w:rPr>
                <w:rFonts w:cs="Arial"/>
                <w:sz w:val="20"/>
              </w:rPr>
              <w:t>” (</w:t>
            </w:r>
            <w:proofErr w:type="spellStart"/>
            <w:r w:rsidRPr="003B332D">
              <w:rPr>
                <w:rFonts w:cs="Arial"/>
                <w:sz w:val="20"/>
              </w:rPr>
              <w:t>Thời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báo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Kinh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tế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Sài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Gòn</w:t>
            </w:r>
            <w:proofErr w:type="spellEnd"/>
            <w:r w:rsidRPr="003B332D">
              <w:rPr>
                <w:rFonts w:cs="Arial"/>
                <w:sz w:val="20"/>
              </w:rPr>
              <w:t xml:space="preserve">, </w:t>
            </w:r>
            <w:proofErr w:type="spellStart"/>
            <w:r w:rsidRPr="003B332D">
              <w:rPr>
                <w:rFonts w:cs="Arial"/>
                <w:sz w:val="20"/>
              </w:rPr>
              <w:t>số</w:t>
            </w:r>
            <w:proofErr w:type="spellEnd"/>
            <w:r w:rsidRPr="003B332D">
              <w:rPr>
                <w:rFonts w:cs="Arial"/>
                <w:sz w:val="20"/>
              </w:rPr>
              <w:t xml:space="preserve"> 38-2013, </w:t>
            </w:r>
            <w:proofErr w:type="spellStart"/>
            <w:r w:rsidRPr="003B332D">
              <w:rPr>
                <w:rFonts w:cs="Arial"/>
                <w:sz w:val="20"/>
              </w:rPr>
              <w:t>ra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ngày</w:t>
            </w:r>
            <w:proofErr w:type="spellEnd"/>
            <w:r w:rsidRPr="003B332D">
              <w:rPr>
                <w:rFonts w:cs="Arial"/>
                <w:sz w:val="20"/>
              </w:rPr>
              <w:t xml:space="preserve"> 19/09/2013);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cs="Arial"/>
                <w:sz w:val="20"/>
              </w:rPr>
            </w:pPr>
            <w:r w:rsidRPr="003B332D">
              <w:rPr>
                <w:rFonts w:cs="Arial"/>
                <w:sz w:val="20"/>
              </w:rPr>
              <w:t>“</w:t>
            </w:r>
            <w:r w:rsidRPr="003B332D">
              <w:rPr>
                <w:rFonts w:cs="Arial"/>
                <w:b/>
                <w:i/>
                <w:sz w:val="20"/>
              </w:rPr>
              <w:t xml:space="preserve">M&amp;A: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hãy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cẩn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trọng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trong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các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điều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khoản</w:t>
            </w:r>
            <w:proofErr w:type="spellEnd"/>
            <w:r w:rsidRPr="003B332D">
              <w:rPr>
                <w:rFonts w:cs="Arial"/>
                <w:sz w:val="20"/>
              </w:rPr>
              <w:t>” (</w:t>
            </w:r>
            <w:proofErr w:type="spellStart"/>
            <w:r w:rsidRPr="003B332D">
              <w:rPr>
                <w:rFonts w:cs="Arial"/>
                <w:sz w:val="20"/>
              </w:rPr>
              <w:t>Thời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báo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Kinh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tế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Sài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Gòn</w:t>
            </w:r>
            <w:proofErr w:type="spellEnd"/>
            <w:r w:rsidRPr="003B332D">
              <w:rPr>
                <w:rFonts w:cs="Arial"/>
                <w:sz w:val="20"/>
              </w:rPr>
              <w:t xml:space="preserve">, </w:t>
            </w:r>
            <w:proofErr w:type="spellStart"/>
            <w:r w:rsidRPr="003B332D">
              <w:rPr>
                <w:rFonts w:cs="Arial"/>
                <w:sz w:val="20"/>
              </w:rPr>
              <w:t>số</w:t>
            </w:r>
            <w:proofErr w:type="spellEnd"/>
            <w:r w:rsidRPr="003B332D">
              <w:rPr>
                <w:rFonts w:cs="Arial"/>
                <w:sz w:val="20"/>
              </w:rPr>
              <w:t xml:space="preserve"> 45-2013, </w:t>
            </w:r>
            <w:proofErr w:type="spellStart"/>
            <w:r w:rsidRPr="003B332D">
              <w:rPr>
                <w:rFonts w:cs="Arial"/>
                <w:sz w:val="20"/>
              </w:rPr>
              <w:t>ra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ngày</w:t>
            </w:r>
            <w:proofErr w:type="spellEnd"/>
            <w:r w:rsidRPr="003B332D">
              <w:rPr>
                <w:rFonts w:cs="Arial"/>
                <w:sz w:val="20"/>
              </w:rPr>
              <w:t xml:space="preserve"> 7/11/2013);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cs="Arial"/>
                <w:sz w:val="20"/>
              </w:rPr>
            </w:pPr>
            <w:r w:rsidRPr="003B332D">
              <w:rPr>
                <w:rFonts w:cs="Arial"/>
                <w:i/>
                <w:sz w:val="20"/>
              </w:rPr>
              <w:t>“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Yêu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cầu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về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Tính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Cân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Xứng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trong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Quản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lý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Nhà</w:t>
            </w:r>
            <w:proofErr w:type="spellEnd"/>
            <w:r w:rsidRPr="003B332D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i/>
                <w:sz w:val="20"/>
              </w:rPr>
              <w:t>nước</w:t>
            </w:r>
            <w:proofErr w:type="spellEnd"/>
            <w:r w:rsidRPr="003B332D">
              <w:rPr>
                <w:rFonts w:cs="Arial"/>
                <w:i/>
                <w:sz w:val="20"/>
              </w:rPr>
              <w:t>”</w:t>
            </w:r>
            <w:r w:rsidRPr="003B332D">
              <w:rPr>
                <w:rFonts w:cs="Arial"/>
                <w:sz w:val="20"/>
              </w:rPr>
              <w:t xml:space="preserve"> (</w:t>
            </w:r>
            <w:proofErr w:type="spellStart"/>
            <w:r w:rsidRPr="003B332D">
              <w:rPr>
                <w:rFonts w:cs="Arial"/>
                <w:sz w:val="20"/>
              </w:rPr>
              <w:t>Thời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báo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Kinh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tế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Sài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Gòn</w:t>
            </w:r>
            <w:proofErr w:type="spellEnd"/>
            <w:r w:rsidRPr="003B332D">
              <w:rPr>
                <w:rFonts w:cs="Arial"/>
                <w:sz w:val="20"/>
              </w:rPr>
              <w:t xml:space="preserve">, </w:t>
            </w:r>
            <w:proofErr w:type="spellStart"/>
            <w:r w:rsidRPr="003B332D">
              <w:rPr>
                <w:rFonts w:cs="Arial"/>
                <w:sz w:val="20"/>
              </w:rPr>
              <w:t>số</w:t>
            </w:r>
            <w:proofErr w:type="spellEnd"/>
            <w:r w:rsidRPr="003B332D">
              <w:rPr>
                <w:rFonts w:cs="Arial"/>
                <w:sz w:val="20"/>
              </w:rPr>
              <w:t xml:space="preserve"> 2-2014, </w:t>
            </w:r>
            <w:proofErr w:type="spellStart"/>
            <w:r w:rsidRPr="003B332D">
              <w:rPr>
                <w:rFonts w:cs="Arial"/>
                <w:sz w:val="20"/>
              </w:rPr>
              <w:t>ra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ngày</w:t>
            </w:r>
            <w:proofErr w:type="spellEnd"/>
            <w:r w:rsidRPr="003B332D">
              <w:rPr>
                <w:rFonts w:cs="Arial"/>
                <w:sz w:val="20"/>
              </w:rPr>
              <w:t xml:space="preserve"> 9/1/2014);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cs="Arial"/>
                <w:sz w:val="20"/>
              </w:rPr>
            </w:pPr>
            <w:hyperlink r:id="rId18" w:history="1">
              <w:proofErr w:type="spellStart"/>
              <w:r w:rsidRPr="003B332D">
                <w:rPr>
                  <w:rFonts w:cs="Arial"/>
                  <w:sz w:val="20"/>
                </w:rPr>
                <w:t>Tham</w:t>
              </w:r>
              <w:proofErr w:type="spellEnd"/>
              <w:r w:rsidRPr="003B332D">
                <w:rPr>
                  <w:rFonts w:cs="Arial"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sz w:val="20"/>
                </w:rPr>
                <w:t>gia</w:t>
              </w:r>
              <w:proofErr w:type="spellEnd"/>
              <w:r w:rsidRPr="003B332D">
                <w:rPr>
                  <w:rFonts w:cs="Arial"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sz w:val="20"/>
                </w:rPr>
                <w:t>tọa</w:t>
              </w:r>
              <w:proofErr w:type="spellEnd"/>
              <w:r w:rsidRPr="003B332D">
                <w:rPr>
                  <w:rFonts w:cs="Arial"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sz w:val="20"/>
                </w:rPr>
                <w:t>đàm</w:t>
              </w:r>
              <w:proofErr w:type="spellEnd"/>
              <w:r w:rsidRPr="003B332D">
                <w:rPr>
                  <w:rFonts w:cs="Arial"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sz w:val="20"/>
                </w:rPr>
                <w:t>về</w:t>
              </w:r>
              <w:proofErr w:type="spellEnd"/>
              <w:r w:rsidRPr="003B332D">
                <w:rPr>
                  <w:rFonts w:cs="Arial"/>
                  <w:sz w:val="20"/>
                </w:rPr>
                <w:t xml:space="preserve"> “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Thông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tư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liên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tịch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số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01/2014/TTLT-NHNN-BXD-BTP-BTNMT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hướng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dẫn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thủ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tục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thế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chấp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nhà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ở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hình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thành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trong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tương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lai</w:t>
              </w:r>
              <w:proofErr w:type="spellEnd"/>
              <w:r w:rsidRPr="003B332D">
                <w:rPr>
                  <w:rFonts w:cs="Arial"/>
                  <w:sz w:val="20"/>
                </w:rPr>
                <w:t xml:space="preserve">” do VTV9 </w:t>
              </w:r>
              <w:proofErr w:type="spellStart"/>
              <w:r w:rsidRPr="003B332D">
                <w:rPr>
                  <w:rFonts w:cs="Arial"/>
                  <w:sz w:val="20"/>
                </w:rPr>
                <w:t>tổ</w:t>
              </w:r>
              <w:proofErr w:type="spellEnd"/>
              <w:r w:rsidRPr="003B332D">
                <w:rPr>
                  <w:rFonts w:cs="Arial"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sz w:val="20"/>
                </w:rPr>
                <w:t>chức</w:t>
              </w:r>
              <w:proofErr w:type="spellEnd"/>
              <w:r w:rsidRPr="003B332D">
                <w:rPr>
                  <w:rFonts w:cs="Arial"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sz w:val="20"/>
                </w:rPr>
                <w:t>và</w:t>
              </w:r>
              <w:proofErr w:type="spellEnd"/>
              <w:r w:rsidRPr="003B332D">
                <w:rPr>
                  <w:rFonts w:cs="Arial"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sz w:val="20"/>
                </w:rPr>
                <w:t>phát</w:t>
              </w:r>
              <w:proofErr w:type="spellEnd"/>
              <w:r w:rsidRPr="003B332D">
                <w:rPr>
                  <w:rFonts w:cs="Arial"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sz w:val="20"/>
                </w:rPr>
                <w:t>vào</w:t>
              </w:r>
              <w:proofErr w:type="spellEnd"/>
              <w:r w:rsidRPr="003B332D">
                <w:rPr>
                  <w:rFonts w:cs="Arial"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sz w:val="20"/>
                </w:rPr>
                <w:t>ngày</w:t>
              </w:r>
              <w:proofErr w:type="spellEnd"/>
              <w:r w:rsidRPr="003B332D">
                <w:rPr>
                  <w:rFonts w:cs="Arial"/>
                  <w:sz w:val="20"/>
                </w:rPr>
                <w:t xml:space="preserve"> 18/6/2014</w:t>
              </w:r>
            </w:hyperlink>
            <w:r w:rsidRPr="003B332D">
              <w:rPr>
                <w:rFonts w:cs="Arial"/>
                <w:sz w:val="20"/>
              </w:rPr>
              <w:t>;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cs="Arial"/>
                <w:sz w:val="20"/>
              </w:rPr>
            </w:pPr>
            <w:hyperlink r:id="rId19" w:history="1">
              <w:r w:rsidRPr="003B332D">
                <w:rPr>
                  <w:rFonts w:cs="Arial"/>
                  <w:sz w:val="20"/>
                </w:rPr>
                <w:t>“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Tốt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có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phải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luôn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hợp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lý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>?</w:t>
              </w:r>
              <w:r w:rsidRPr="003B332D">
                <w:rPr>
                  <w:rFonts w:cs="Arial"/>
                  <w:sz w:val="20"/>
                </w:rPr>
                <w:t>”</w:t>
              </w:r>
            </w:hyperlink>
            <w:r w:rsidRPr="003B332D">
              <w:rPr>
                <w:rFonts w:cs="Arial"/>
                <w:b/>
                <w:i/>
                <w:sz w:val="20"/>
              </w:rPr>
              <w:t> </w:t>
            </w:r>
            <w:r w:rsidRPr="003B332D">
              <w:rPr>
                <w:rFonts w:cs="Arial"/>
                <w:sz w:val="20"/>
              </w:rPr>
              <w:t>(</w:t>
            </w:r>
            <w:proofErr w:type="spellStart"/>
            <w:r w:rsidRPr="003B332D">
              <w:rPr>
                <w:rFonts w:cs="Arial"/>
                <w:sz w:val="20"/>
              </w:rPr>
              <w:t>Thời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báo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Kinh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tế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Sài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Gòn</w:t>
            </w:r>
            <w:proofErr w:type="spellEnd"/>
            <w:r w:rsidRPr="003B332D">
              <w:rPr>
                <w:rFonts w:cs="Arial"/>
                <w:sz w:val="20"/>
              </w:rPr>
              <w:t xml:space="preserve">, </w:t>
            </w:r>
            <w:proofErr w:type="spellStart"/>
            <w:r w:rsidRPr="003B332D">
              <w:rPr>
                <w:rFonts w:cs="Arial"/>
                <w:sz w:val="20"/>
              </w:rPr>
              <w:t>số</w:t>
            </w:r>
            <w:proofErr w:type="spellEnd"/>
            <w:r w:rsidRPr="003B332D">
              <w:rPr>
                <w:rFonts w:cs="Arial"/>
                <w:sz w:val="20"/>
              </w:rPr>
              <w:t xml:space="preserve"> 30-2014, </w:t>
            </w:r>
            <w:proofErr w:type="spellStart"/>
            <w:r w:rsidRPr="003B332D">
              <w:rPr>
                <w:rFonts w:cs="Arial"/>
                <w:sz w:val="20"/>
              </w:rPr>
              <w:t>ra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ngày</w:t>
            </w:r>
            <w:proofErr w:type="spellEnd"/>
            <w:r w:rsidRPr="003B332D">
              <w:rPr>
                <w:rFonts w:cs="Arial"/>
                <w:sz w:val="20"/>
              </w:rPr>
              <w:t xml:space="preserve"> 24/7/2014);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cs="Arial"/>
                <w:sz w:val="20"/>
              </w:rPr>
            </w:pPr>
            <w:hyperlink r:id="rId20" w:history="1">
              <w:r w:rsidRPr="003B332D">
                <w:rPr>
                  <w:rFonts w:cs="Arial"/>
                  <w:sz w:val="20"/>
                </w:rPr>
                <w:t>“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Bán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tài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sản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thế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chấp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: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nên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công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bằng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hơn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với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bên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vay</w:t>
              </w:r>
              <w:proofErr w:type="spellEnd"/>
              <w:r w:rsidRPr="003B332D">
                <w:rPr>
                  <w:rFonts w:cs="Arial"/>
                  <w:sz w:val="20"/>
                </w:rPr>
                <w:t>”</w:t>
              </w:r>
            </w:hyperlink>
            <w:r w:rsidRPr="003B332D">
              <w:rPr>
                <w:rFonts w:cs="Arial"/>
                <w:b/>
                <w:i/>
                <w:sz w:val="20"/>
              </w:rPr>
              <w:t> </w:t>
            </w:r>
            <w:r w:rsidRPr="003B332D">
              <w:rPr>
                <w:rFonts w:cs="Arial"/>
                <w:sz w:val="20"/>
              </w:rPr>
              <w:t>(</w:t>
            </w:r>
            <w:proofErr w:type="spellStart"/>
            <w:r w:rsidRPr="003B332D">
              <w:rPr>
                <w:rFonts w:cs="Arial"/>
                <w:sz w:val="20"/>
              </w:rPr>
              <w:t>Thời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báo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Kinh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tế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Sài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Gòn</w:t>
            </w:r>
            <w:proofErr w:type="spellEnd"/>
            <w:r w:rsidRPr="003B332D">
              <w:rPr>
                <w:rFonts w:cs="Arial"/>
                <w:sz w:val="20"/>
              </w:rPr>
              <w:t xml:space="preserve">, </w:t>
            </w:r>
            <w:proofErr w:type="spellStart"/>
            <w:r w:rsidRPr="003B332D">
              <w:rPr>
                <w:rFonts w:cs="Arial"/>
                <w:sz w:val="20"/>
              </w:rPr>
              <w:t>số</w:t>
            </w:r>
            <w:proofErr w:type="spellEnd"/>
            <w:r w:rsidRPr="003B332D">
              <w:rPr>
                <w:rFonts w:cs="Arial"/>
                <w:sz w:val="20"/>
              </w:rPr>
              <w:t xml:space="preserve"> 32-2014, </w:t>
            </w:r>
            <w:proofErr w:type="spellStart"/>
            <w:r w:rsidRPr="003B332D">
              <w:rPr>
                <w:rFonts w:cs="Arial"/>
                <w:sz w:val="20"/>
              </w:rPr>
              <w:t>ra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ngày</w:t>
            </w:r>
            <w:proofErr w:type="spellEnd"/>
            <w:r w:rsidRPr="003B332D">
              <w:rPr>
                <w:rFonts w:cs="Arial"/>
                <w:sz w:val="20"/>
              </w:rPr>
              <w:t xml:space="preserve"> 7/8/2014);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cs="Arial"/>
                <w:sz w:val="20"/>
              </w:rPr>
            </w:pPr>
            <w:hyperlink r:id="rId21" w:history="1">
              <w:r w:rsidRPr="003B332D">
                <w:rPr>
                  <w:rFonts w:cs="Arial"/>
                  <w:sz w:val="20"/>
                </w:rPr>
                <w:t>"</w:t>
              </w:r>
              <w:r w:rsidRPr="003B332D">
                <w:rPr>
                  <w:rFonts w:cs="Arial"/>
                  <w:b/>
                  <w:i/>
                  <w:sz w:val="20"/>
                </w:rPr>
                <w:t xml:space="preserve">Con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dấu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doanh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nghiệp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: Con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trên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cha,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cả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nhà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...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mếu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máo</w:t>
              </w:r>
              <w:proofErr w:type="spellEnd"/>
              <w:r w:rsidRPr="003B332D">
                <w:rPr>
                  <w:rFonts w:cs="Arial"/>
                  <w:sz w:val="20"/>
                </w:rPr>
                <w:t>”</w:t>
              </w:r>
            </w:hyperlink>
            <w:r w:rsidRPr="003B332D">
              <w:rPr>
                <w:rFonts w:cs="Arial"/>
                <w:b/>
                <w:i/>
                <w:sz w:val="20"/>
              </w:rPr>
              <w:t> </w:t>
            </w:r>
            <w:r w:rsidRPr="003B332D">
              <w:rPr>
                <w:rFonts w:cs="Arial"/>
                <w:sz w:val="20"/>
              </w:rPr>
              <w:t>(</w:t>
            </w:r>
            <w:proofErr w:type="spellStart"/>
            <w:r w:rsidRPr="003B332D">
              <w:rPr>
                <w:rFonts w:cs="Arial"/>
                <w:sz w:val="20"/>
              </w:rPr>
              <w:t>Thời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báo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Kinh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tế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Sài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Gòn</w:t>
            </w:r>
            <w:proofErr w:type="spellEnd"/>
            <w:r w:rsidRPr="003B332D">
              <w:rPr>
                <w:rFonts w:cs="Arial"/>
                <w:sz w:val="20"/>
              </w:rPr>
              <w:t xml:space="preserve">, </w:t>
            </w:r>
            <w:proofErr w:type="spellStart"/>
            <w:r w:rsidRPr="003B332D">
              <w:rPr>
                <w:rFonts w:cs="Arial"/>
                <w:sz w:val="20"/>
              </w:rPr>
              <w:t>số</w:t>
            </w:r>
            <w:proofErr w:type="spellEnd"/>
            <w:r w:rsidRPr="003B332D">
              <w:rPr>
                <w:rFonts w:cs="Arial"/>
                <w:sz w:val="20"/>
              </w:rPr>
              <w:t xml:space="preserve"> 33-2014, </w:t>
            </w:r>
            <w:proofErr w:type="spellStart"/>
            <w:r w:rsidRPr="003B332D">
              <w:rPr>
                <w:rFonts w:cs="Arial"/>
                <w:sz w:val="20"/>
              </w:rPr>
              <w:t>ra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ngày</w:t>
            </w:r>
            <w:proofErr w:type="spellEnd"/>
            <w:r w:rsidRPr="003B332D">
              <w:rPr>
                <w:rFonts w:cs="Arial"/>
                <w:sz w:val="20"/>
              </w:rPr>
              <w:t xml:space="preserve"> 14/8/2014);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cs="Arial"/>
                <w:sz w:val="20"/>
              </w:rPr>
            </w:pPr>
            <w:hyperlink r:id="rId22" w:history="1">
              <w:r w:rsidRPr="003B332D">
                <w:rPr>
                  <w:rFonts w:cs="Arial"/>
                  <w:sz w:val="20"/>
                </w:rPr>
                <w:t>"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Hạn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chế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xe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máy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-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Lợi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> 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ích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công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cộng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và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quyền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công</w:t>
              </w:r>
              <w:proofErr w:type="spellEnd"/>
              <w:r w:rsidRPr="003B332D">
                <w:rPr>
                  <w:rFonts w:cs="Arial"/>
                  <w:b/>
                  <w:i/>
                  <w:sz w:val="20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dân</w:t>
              </w:r>
              <w:proofErr w:type="spellEnd"/>
              <w:r w:rsidRPr="003B332D">
                <w:rPr>
                  <w:rFonts w:cs="Arial"/>
                  <w:sz w:val="20"/>
                </w:rPr>
                <w:t>”</w:t>
              </w:r>
              <w:r w:rsidRPr="003B332D">
                <w:rPr>
                  <w:rFonts w:cs="Arial"/>
                  <w:b/>
                  <w:i/>
                  <w:sz w:val="20"/>
                </w:rPr>
                <w:t> </w:t>
              </w:r>
            </w:hyperlink>
            <w:r w:rsidRPr="003B332D">
              <w:rPr>
                <w:rFonts w:cs="Arial"/>
                <w:sz w:val="20"/>
              </w:rPr>
              <w:t>(</w:t>
            </w:r>
            <w:proofErr w:type="spellStart"/>
            <w:r w:rsidRPr="003B332D">
              <w:rPr>
                <w:rFonts w:cs="Arial"/>
                <w:sz w:val="20"/>
              </w:rPr>
              <w:t>Thời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báo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Kinh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tế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Sài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Gòn</w:t>
            </w:r>
            <w:proofErr w:type="spellEnd"/>
            <w:r w:rsidRPr="003B332D">
              <w:rPr>
                <w:rFonts w:cs="Arial"/>
                <w:sz w:val="20"/>
              </w:rPr>
              <w:t xml:space="preserve">, </w:t>
            </w:r>
            <w:proofErr w:type="spellStart"/>
            <w:r w:rsidRPr="003B332D">
              <w:rPr>
                <w:rFonts w:cs="Arial"/>
                <w:sz w:val="20"/>
              </w:rPr>
              <w:t>số</w:t>
            </w:r>
            <w:proofErr w:type="spellEnd"/>
            <w:r w:rsidRPr="003B332D">
              <w:rPr>
                <w:rFonts w:cs="Arial"/>
                <w:sz w:val="20"/>
              </w:rPr>
              <w:t xml:space="preserve"> 35-2014, </w:t>
            </w:r>
            <w:proofErr w:type="spellStart"/>
            <w:r w:rsidRPr="003B332D">
              <w:rPr>
                <w:rFonts w:cs="Arial"/>
                <w:sz w:val="20"/>
              </w:rPr>
              <w:t>ra</w:t>
            </w:r>
            <w:proofErr w:type="spellEnd"/>
            <w:r w:rsidRPr="003B332D">
              <w:rPr>
                <w:rFonts w:cs="Arial"/>
                <w:sz w:val="20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</w:rPr>
              <w:t>ngày</w:t>
            </w:r>
            <w:proofErr w:type="spellEnd"/>
            <w:r w:rsidRPr="003B332D">
              <w:rPr>
                <w:rFonts w:cs="Arial"/>
                <w:sz w:val="20"/>
              </w:rPr>
              <w:t xml:space="preserve"> 28/8/2014);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cs="Arial"/>
                <w:sz w:val="20"/>
                <w:lang w:val="en-GB" w:eastAsia="en-GB"/>
              </w:rPr>
            </w:pPr>
            <w:hyperlink r:id="rId23" w:history="1"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"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Những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hệ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lụy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kinh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tế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vì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sự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lê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thê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trong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tố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tụng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dân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sự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” </w:t>
              </w:r>
            </w:hyperlink>
            <w:r w:rsidRPr="003B332D">
              <w:rPr>
                <w:rFonts w:cs="Arial"/>
                <w:sz w:val="20"/>
                <w:lang w:val="en-GB" w:eastAsia="en-GB"/>
              </w:rPr>
              <w:t>(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Thời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báo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Kinh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tế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Sài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Gòn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,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số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22-2015,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ra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ngày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28/5/2015);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cs="Arial"/>
                <w:sz w:val="20"/>
                <w:lang w:val="en-GB" w:eastAsia="en-GB"/>
              </w:rPr>
            </w:pPr>
            <w:hyperlink r:id="rId24" w:history="1"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"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Ăn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i/>
                  <w:sz w:val="20"/>
                </w:rPr>
                <w:t>theo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"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họ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tên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người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nổi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tiếng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và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quyền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nhân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thân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"</w:t>
              </w:r>
            </w:hyperlink>
            <w:r w:rsidRPr="003B332D">
              <w:rPr>
                <w:rFonts w:cs="Arial"/>
                <w:sz w:val="20"/>
                <w:lang w:val="en-GB" w:eastAsia="en-GB"/>
              </w:rPr>
              <w:t>, (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Thời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báo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Kinh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tế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Sài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Gòn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,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số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23-2015,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ra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ngày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4/6/2015);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cs="Arial"/>
                <w:sz w:val="20"/>
                <w:lang w:val="en-GB" w:eastAsia="en-GB"/>
              </w:rPr>
            </w:pPr>
            <w:hyperlink r:id="rId25" w:history="1"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"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Lẽ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công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bằng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,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công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lý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và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vai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trò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của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tòa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 xml:space="preserve"> </w:t>
              </w:r>
              <w:proofErr w:type="spellStart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án</w:t>
              </w:r>
              <w:proofErr w:type="spellEnd"/>
              <w:r w:rsidRPr="003B332D">
                <w:rPr>
                  <w:rFonts w:cs="Arial"/>
                  <w:b/>
                  <w:bCs/>
                  <w:i/>
                  <w:iCs/>
                  <w:sz w:val="20"/>
                  <w:lang w:val="en-GB" w:eastAsia="en-GB"/>
                </w:rPr>
                <w:t>"</w:t>
              </w:r>
            </w:hyperlink>
            <w:r w:rsidRPr="003B332D">
              <w:rPr>
                <w:rFonts w:cs="Arial"/>
                <w:sz w:val="20"/>
                <w:lang w:val="en-GB" w:eastAsia="en-GB"/>
              </w:rPr>
              <w:t>, (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Thời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báo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Kinh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tế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Sài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Gòn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,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số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26-2015,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ra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 w:eastAsia="en-GB"/>
              </w:rPr>
              <w:t>ngày</w:t>
            </w:r>
            <w:proofErr w:type="spellEnd"/>
            <w:r w:rsidRPr="003B332D">
              <w:rPr>
                <w:rFonts w:cs="Arial"/>
                <w:sz w:val="20"/>
                <w:lang w:val="en-GB" w:eastAsia="en-GB"/>
              </w:rPr>
              <w:t xml:space="preserve"> 25/6/2015);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cs="Arial"/>
                <w:sz w:val="20"/>
                <w:lang w:val="en-GB"/>
              </w:rPr>
            </w:pPr>
            <w:r w:rsidRPr="003B332D">
              <w:rPr>
                <w:rFonts w:cs="Arial"/>
                <w:sz w:val="20"/>
                <w:lang w:val="en-GB"/>
              </w:rPr>
              <w:t>“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Hồ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sơ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r w:rsidRPr="003B332D">
              <w:rPr>
                <w:rFonts w:cs="Arial"/>
                <w:b/>
                <w:bCs/>
                <w:i/>
                <w:iCs/>
                <w:sz w:val="20"/>
                <w:lang w:val="en-GB"/>
              </w:rPr>
              <w:t>Panama</w:t>
            </w:r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và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Cái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nhìn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về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“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Thiên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đường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Trốn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Thuế</w:t>
            </w:r>
            <w:proofErr w:type="spellEnd"/>
            <w:r w:rsidRPr="003B332D">
              <w:rPr>
                <w:rFonts w:cs="Arial"/>
                <w:sz w:val="20"/>
                <w:lang w:val="en-GB"/>
              </w:rPr>
              <w:t>” (</w:t>
            </w:r>
            <w:proofErr w:type="spellStart"/>
            <w:r w:rsidRPr="003B332D">
              <w:rPr>
                <w:rFonts w:cs="Arial"/>
                <w:sz w:val="20"/>
                <w:lang w:val="en-GB"/>
              </w:rPr>
              <w:t>Đầu</w:t>
            </w:r>
            <w:proofErr w:type="spellEnd"/>
            <w:r w:rsidRPr="003B332D">
              <w:rPr>
                <w:rFonts w:cs="Arial"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/>
              </w:rPr>
              <w:t>tư</w:t>
            </w:r>
            <w:proofErr w:type="spellEnd"/>
            <w:r w:rsidRPr="003B332D">
              <w:rPr>
                <w:rFonts w:cs="Arial"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/>
              </w:rPr>
              <w:t>Chứng</w:t>
            </w:r>
            <w:proofErr w:type="spellEnd"/>
            <w:r w:rsidRPr="003B332D">
              <w:rPr>
                <w:rFonts w:cs="Arial"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/>
              </w:rPr>
              <w:t>khoán</w:t>
            </w:r>
            <w:proofErr w:type="spellEnd"/>
            <w:r w:rsidRPr="003B332D">
              <w:rPr>
                <w:rFonts w:cs="Arial"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/>
              </w:rPr>
              <w:t>số</w:t>
            </w:r>
            <w:proofErr w:type="spellEnd"/>
            <w:r w:rsidRPr="003B332D">
              <w:rPr>
                <w:rFonts w:cs="Arial"/>
                <w:sz w:val="20"/>
                <w:lang w:val="en-GB"/>
              </w:rPr>
              <w:t xml:space="preserve"> 57 (1777), </w:t>
            </w:r>
            <w:proofErr w:type="spellStart"/>
            <w:r w:rsidRPr="003B332D">
              <w:rPr>
                <w:rFonts w:cs="Arial"/>
                <w:sz w:val="20"/>
                <w:lang w:val="en-GB"/>
              </w:rPr>
              <w:t>ra</w:t>
            </w:r>
            <w:proofErr w:type="spellEnd"/>
            <w:r w:rsidRPr="003B332D">
              <w:rPr>
                <w:rFonts w:cs="Arial"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/>
              </w:rPr>
              <w:t>ngày</w:t>
            </w:r>
            <w:proofErr w:type="spellEnd"/>
            <w:r w:rsidRPr="003B332D">
              <w:rPr>
                <w:rFonts w:cs="Arial"/>
                <w:sz w:val="20"/>
                <w:lang w:val="en-GB"/>
              </w:rPr>
              <w:t xml:space="preserve"> 11/5/2016 </w:t>
            </w:r>
            <w:proofErr w:type="spellStart"/>
            <w:r w:rsidRPr="003B332D">
              <w:rPr>
                <w:rFonts w:cs="Arial"/>
                <w:sz w:val="20"/>
                <w:lang w:val="en-GB"/>
              </w:rPr>
              <w:t>và</w:t>
            </w:r>
            <w:proofErr w:type="spellEnd"/>
            <w:r w:rsidRPr="003B332D">
              <w:rPr>
                <w:rFonts w:cs="Arial"/>
                <w:sz w:val="20"/>
                <w:lang w:val="en-GB"/>
              </w:rPr>
              <w:t xml:space="preserve"> </w:t>
            </w:r>
            <w:r w:rsidRPr="003B332D">
              <w:rPr>
                <w:rFonts w:cs="Arial"/>
                <w:b/>
                <w:bCs/>
                <w:i/>
                <w:iCs/>
                <w:sz w:val="20"/>
                <w:lang w:val="en-GB"/>
              </w:rPr>
              <w:t>“The use and abuse of tax havens”</w:t>
            </w:r>
            <w:r w:rsidRPr="003B332D">
              <w:rPr>
                <w:rFonts w:cs="Arial"/>
                <w:sz w:val="20"/>
              </w:rPr>
              <w:t xml:space="preserve"> </w:t>
            </w:r>
            <w:r w:rsidRPr="003B332D">
              <w:rPr>
                <w:rFonts w:cs="Arial"/>
                <w:sz w:val="20"/>
                <w:lang w:val="en-GB"/>
              </w:rPr>
              <w:t xml:space="preserve">(Vietnam Investment Review, </w:t>
            </w:r>
            <w:proofErr w:type="spellStart"/>
            <w:r w:rsidRPr="003B332D">
              <w:rPr>
                <w:rFonts w:cs="Arial"/>
                <w:sz w:val="20"/>
                <w:lang w:val="en-GB"/>
              </w:rPr>
              <w:t>ngày</w:t>
            </w:r>
            <w:proofErr w:type="spellEnd"/>
            <w:r w:rsidRPr="003B332D">
              <w:rPr>
                <w:rFonts w:cs="Arial"/>
                <w:sz w:val="20"/>
                <w:lang w:val="en-GB"/>
              </w:rPr>
              <w:t xml:space="preserve"> 16/5/2015 - </w:t>
            </w:r>
            <w:hyperlink r:id="rId26" w:history="1">
              <w:r w:rsidRPr="003B332D">
                <w:rPr>
                  <w:rStyle w:val="Hyperlink"/>
                  <w:rFonts w:cs="Arial"/>
                  <w:color w:val="auto"/>
                  <w:sz w:val="20"/>
                  <w:lang w:val="en-GB" w:eastAsia="en-GB"/>
                </w:rPr>
                <w:t>http://www.vir.com.vn/the-use-and-abuse-of-tax-havens.html</w:t>
              </w:r>
            </w:hyperlink>
            <w:r w:rsidRPr="003B332D">
              <w:rPr>
                <w:rFonts w:cs="Arial"/>
                <w:sz w:val="20"/>
                <w:lang w:val="en-GB" w:eastAsia="en-GB"/>
              </w:rPr>
              <w:t>)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rPr>
                <w:rStyle w:val="Hyperlink"/>
                <w:rFonts w:cs="Arial"/>
                <w:color w:val="auto"/>
                <w:sz w:val="20"/>
                <w:lang w:eastAsia="en-GB"/>
              </w:rPr>
            </w:pPr>
            <w:r w:rsidRPr="003B332D">
              <w:rPr>
                <w:rFonts w:cs="Arial"/>
                <w:b/>
                <w:bCs/>
                <w:i/>
                <w:iCs/>
                <w:sz w:val="20"/>
                <w:lang w:val="en-GB"/>
              </w:rPr>
              <w:t>“</w:t>
            </w:r>
            <w:proofErr w:type="spellStart"/>
            <w:r w:rsidRPr="003B332D">
              <w:rPr>
                <w:rFonts w:cs="Arial"/>
                <w:b/>
                <w:bCs/>
                <w:i/>
                <w:iCs/>
                <w:sz w:val="20"/>
                <w:lang w:val="en-GB"/>
              </w:rPr>
              <w:t>Cổ</w:t>
            </w:r>
            <w:proofErr w:type="spellEnd"/>
            <w:r w:rsidRPr="003B332D">
              <w:rPr>
                <w:rFonts w:cs="Arial"/>
                <w:b/>
                <w:bCs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bCs/>
                <w:i/>
                <w:iCs/>
                <w:sz w:val="20"/>
                <w:lang w:val="en-GB"/>
              </w:rPr>
              <w:t>đông</w:t>
            </w:r>
            <w:proofErr w:type="spellEnd"/>
            <w:r w:rsidRPr="003B332D">
              <w:rPr>
                <w:rFonts w:cs="Arial"/>
                <w:b/>
                <w:bCs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bCs/>
                <w:i/>
                <w:iCs/>
                <w:sz w:val="20"/>
                <w:lang w:val="en-GB"/>
              </w:rPr>
              <w:t>lớn</w:t>
            </w:r>
            <w:proofErr w:type="spellEnd"/>
            <w:r w:rsidRPr="003B332D">
              <w:rPr>
                <w:rFonts w:cs="Arial"/>
                <w:b/>
                <w:bCs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bCs/>
                <w:i/>
                <w:iCs/>
                <w:sz w:val="20"/>
                <w:lang w:val="en-GB"/>
              </w:rPr>
              <w:t>muốn</w:t>
            </w:r>
            <w:proofErr w:type="spellEnd"/>
            <w:r w:rsidRPr="003B332D">
              <w:rPr>
                <w:rFonts w:cs="Arial"/>
                <w:b/>
                <w:bCs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bCs/>
                <w:i/>
                <w:iCs/>
                <w:sz w:val="20"/>
                <w:lang w:val="en-GB"/>
              </w:rPr>
              <w:t>bước</w:t>
            </w:r>
            <w:proofErr w:type="spellEnd"/>
            <w:r w:rsidRPr="003B332D">
              <w:rPr>
                <w:rFonts w:cs="Arial"/>
                <w:b/>
                <w:bCs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bCs/>
                <w:i/>
                <w:iCs/>
                <w:sz w:val="20"/>
                <w:lang w:val="en-GB"/>
              </w:rPr>
              <w:t>nhanh</w:t>
            </w:r>
            <w:proofErr w:type="spellEnd"/>
            <w:r w:rsidRPr="003B332D">
              <w:rPr>
                <w:rFonts w:cs="Arial"/>
                <w:b/>
                <w:bCs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bCs/>
                <w:i/>
                <w:iCs/>
                <w:sz w:val="20"/>
                <w:lang w:val="en-GB"/>
              </w:rPr>
              <w:t>vào</w:t>
            </w:r>
            <w:proofErr w:type="spellEnd"/>
            <w:r w:rsidRPr="003B332D">
              <w:rPr>
                <w:rFonts w:cs="Arial"/>
                <w:b/>
                <w:bCs/>
                <w:i/>
                <w:iCs/>
                <w:sz w:val="20"/>
                <w:lang w:val="en-GB"/>
              </w:rPr>
              <w:t xml:space="preserve"> HĐQT, </w:t>
            </w:r>
            <w:proofErr w:type="spellStart"/>
            <w:r w:rsidRPr="003B332D">
              <w:rPr>
                <w:rFonts w:cs="Arial"/>
                <w:b/>
                <w:bCs/>
                <w:i/>
                <w:iCs/>
                <w:sz w:val="20"/>
                <w:lang w:val="en-GB"/>
              </w:rPr>
              <w:t>được</w:t>
            </w:r>
            <w:proofErr w:type="spellEnd"/>
            <w:r w:rsidRPr="003B332D">
              <w:rPr>
                <w:rFonts w:cs="Arial"/>
                <w:b/>
                <w:bCs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bCs/>
                <w:i/>
                <w:iCs/>
                <w:sz w:val="20"/>
                <w:lang w:val="en-GB"/>
              </w:rPr>
              <w:t>không</w:t>
            </w:r>
            <w:proofErr w:type="spellEnd"/>
            <w:r w:rsidRPr="003B332D">
              <w:rPr>
                <w:rFonts w:cs="Arial"/>
                <w:b/>
                <w:bCs/>
                <w:i/>
                <w:iCs/>
                <w:sz w:val="20"/>
                <w:lang w:val="en-GB"/>
              </w:rPr>
              <w:t>?” (</w:t>
            </w:r>
            <w:proofErr w:type="spellStart"/>
            <w:r w:rsidRPr="003B332D">
              <w:rPr>
                <w:rFonts w:cs="Arial"/>
                <w:bCs/>
                <w:iCs/>
                <w:sz w:val="20"/>
                <w:lang w:val="en-GB"/>
              </w:rPr>
              <w:t>Đầu</w:t>
            </w:r>
            <w:proofErr w:type="spellEnd"/>
            <w:r w:rsidRPr="003B332D">
              <w:rPr>
                <w:rFonts w:cs="Arial"/>
                <w:bCs/>
                <w:iCs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Cs/>
                <w:iCs/>
                <w:sz w:val="20"/>
                <w:lang w:val="en-GB"/>
              </w:rPr>
              <w:t>tư</w:t>
            </w:r>
            <w:proofErr w:type="spellEnd"/>
            <w:r w:rsidRPr="003B332D">
              <w:rPr>
                <w:rFonts w:cs="Arial"/>
                <w:bCs/>
                <w:iCs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Cs/>
                <w:iCs/>
                <w:sz w:val="20"/>
                <w:lang w:val="en-GB"/>
              </w:rPr>
              <w:t>Chứng</w:t>
            </w:r>
            <w:proofErr w:type="spellEnd"/>
            <w:r w:rsidRPr="003B332D">
              <w:rPr>
                <w:rFonts w:cs="Arial"/>
                <w:bCs/>
                <w:iCs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Cs/>
                <w:iCs/>
                <w:sz w:val="20"/>
                <w:lang w:val="en-GB"/>
              </w:rPr>
              <w:t>khoán</w:t>
            </w:r>
            <w:proofErr w:type="spellEnd"/>
            <w:r w:rsidRPr="003B332D">
              <w:rPr>
                <w:rFonts w:cs="Arial"/>
                <w:bCs/>
                <w:iCs/>
                <w:sz w:val="20"/>
                <w:lang w:val="en-GB"/>
              </w:rPr>
              <w:t xml:space="preserve">, </w:t>
            </w:r>
            <w:proofErr w:type="spellStart"/>
            <w:r w:rsidRPr="003B332D">
              <w:rPr>
                <w:rFonts w:cs="Arial"/>
                <w:bCs/>
                <w:iCs/>
                <w:sz w:val="20"/>
                <w:lang w:val="en-GB"/>
              </w:rPr>
              <w:t>ngày</w:t>
            </w:r>
            <w:proofErr w:type="spellEnd"/>
            <w:r w:rsidRPr="003B332D">
              <w:rPr>
                <w:rFonts w:cs="Arial"/>
                <w:bCs/>
                <w:iCs/>
                <w:sz w:val="20"/>
                <w:lang w:val="en-GB"/>
              </w:rPr>
              <w:t xml:space="preserve"> 11/4/2018</w:t>
            </w:r>
            <w:r w:rsidRPr="003B332D">
              <w:rPr>
                <w:rFonts w:cs="Arial"/>
                <w:b/>
                <w:bCs/>
                <w:i/>
                <w:iCs/>
                <w:sz w:val="20"/>
                <w:lang w:val="en-GB"/>
              </w:rPr>
              <w:t xml:space="preserve">) </w:t>
            </w:r>
            <w:r w:rsidRPr="003B332D">
              <w:rPr>
                <w:rStyle w:val="Hyperlink"/>
                <w:rFonts w:cs="Arial"/>
                <w:color w:val="auto"/>
                <w:sz w:val="20"/>
                <w:lang w:eastAsia="en-GB"/>
              </w:rPr>
              <w:t>(</w:t>
            </w:r>
            <w:hyperlink r:id="rId27" w:history="1">
              <w:r w:rsidRPr="003B332D">
                <w:rPr>
                  <w:rStyle w:val="Hyperlink"/>
                  <w:rFonts w:cs="Arial"/>
                  <w:color w:val="auto"/>
                  <w:sz w:val="20"/>
                  <w:lang w:val="en-GB" w:eastAsia="en-GB"/>
                </w:rPr>
                <w:t>https://tinnhanhchungkhoan.vn/chung-khoan/co-dong-lon-muon-buoc-nhanh-vao-hdqt-duoc-khong-224773.html</w:t>
              </w:r>
            </w:hyperlink>
            <w:r w:rsidRPr="003B332D">
              <w:rPr>
                <w:rStyle w:val="Hyperlink"/>
                <w:rFonts w:cs="Arial"/>
                <w:color w:val="auto"/>
                <w:sz w:val="20"/>
                <w:lang w:eastAsia="en-GB"/>
              </w:rPr>
              <w:t>)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rPr>
                <w:rStyle w:val="Hyperlink"/>
                <w:rFonts w:cs="Arial"/>
                <w:color w:val="auto"/>
                <w:sz w:val="20"/>
                <w:lang w:eastAsia="en-GB"/>
              </w:rPr>
            </w:pPr>
            <w:r w:rsidRPr="003B332D">
              <w:rPr>
                <w:rFonts w:cs="Arial"/>
                <w:sz w:val="20"/>
                <w:lang w:val="en-GB"/>
              </w:rPr>
              <w:t>“</w:t>
            </w:r>
            <w:r w:rsidRPr="003B332D">
              <w:rPr>
                <w:rFonts w:cs="Arial"/>
                <w:b/>
                <w:sz w:val="20"/>
                <w:lang w:val="en-GB"/>
              </w:rPr>
              <w:t xml:space="preserve">Lawyer-talk: can and should Thai Beverage gain control of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Sabeco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now</w:t>
            </w:r>
            <w:r w:rsidRPr="003B332D">
              <w:rPr>
                <w:rFonts w:cs="Arial"/>
                <w:sz w:val="20"/>
                <w:lang w:val="en-GB"/>
              </w:rPr>
              <w:t xml:space="preserve">?” (Vietnam Investment Review dated 12/42018 - </w:t>
            </w:r>
            <w:hyperlink r:id="rId28" w:history="1">
              <w:r w:rsidRPr="003B332D">
                <w:rPr>
                  <w:rStyle w:val="Hyperlink"/>
                  <w:rFonts w:cs="Arial"/>
                  <w:color w:val="auto"/>
                  <w:sz w:val="20"/>
                  <w:lang w:val="en-GB"/>
                </w:rPr>
                <w:t>http://www.vir.com.vn/lawyer-talk-can-and-should-thai-beverage-gain-control-of-sabeco-now-58259.html</w:t>
              </w:r>
            </w:hyperlink>
            <w:r w:rsidRPr="003B332D">
              <w:rPr>
                <w:rFonts w:cs="Arial"/>
                <w:b/>
                <w:sz w:val="20"/>
                <w:lang w:val="en-GB"/>
              </w:rPr>
              <w:t>)</w:t>
            </w:r>
          </w:p>
          <w:p w:rsidR="003B332D" w:rsidRPr="003B332D" w:rsidRDefault="003B332D" w:rsidP="003B332D">
            <w:pPr>
              <w:pStyle w:val="PrfBullet1"/>
              <w:numPr>
                <w:ilvl w:val="0"/>
                <w:numId w:val="2"/>
              </w:numPr>
              <w:rPr>
                <w:rFonts w:cs="Arial"/>
                <w:b/>
                <w:sz w:val="20"/>
                <w:lang w:val="en-GB"/>
              </w:rPr>
            </w:pPr>
            <w:bookmarkStart w:id="1" w:name="_Hlk521587630"/>
            <w:r w:rsidRPr="003B332D">
              <w:rPr>
                <w:rFonts w:cs="Arial"/>
                <w:b/>
                <w:sz w:val="20"/>
                <w:lang w:val="en-GB"/>
              </w:rPr>
              <w:t>“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Phân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phối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lợi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nhuận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chưa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chia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cho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cổ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đông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Nhà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nước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tại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Sabeco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sau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khi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thoái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b/>
                <w:sz w:val="20"/>
                <w:lang w:val="en-GB"/>
              </w:rPr>
              <w:t>vốn</w:t>
            </w:r>
            <w:proofErr w:type="spellEnd"/>
            <w:r w:rsidRPr="003B332D">
              <w:rPr>
                <w:rFonts w:cs="Arial"/>
                <w:b/>
                <w:sz w:val="20"/>
                <w:lang w:val="en-GB"/>
              </w:rPr>
              <w:t>” (</w:t>
            </w:r>
            <w:proofErr w:type="spellStart"/>
            <w:r w:rsidRPr="003B332D">
              <w:rPr>
                <w:rFonts w:cs="Arial"/>
                <w:sz w:val="20"/>
                <w:lang w:val="en-GB"/>
              </w:rPr>
              <w:t>Tạp</w:t>
            </w:r>
            <w:proofErr w:type="spellEnd"/>
            <w:r w:rsidRPr="003B332D">
              <w:rPr>
                <w:rFonts w:cs="Arial"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/>
              </w:rPr>
              <w:t>chí</w:t>
            </w:r>
            <w:proofErr w:type="spellEnd"/>
            <w:r w:rsidRPr="003B332D">
              <w:rPr>
                <w:rFonts w:cs="Arial"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/>
              </w:rPr>
              <w:t>Điện</w:t>
            </w:r>
            <w:proofErr w:type="spellEnd"/>
            <w:r w:rsidRPr="003B332D">
              <w:rPr>
                <w:rFonts w:cs="Arial"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/>
              </w:rPr>
              <w:t>tử</w:t>
            </w:r>
            <w:proofErr w:type="spellEnd"/>
            <w:r w:rsidRPr="003B332D">
              <w:rPr>
                <w:rFonts w:cs="Arial"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/>
              </w:rPr>
              <w:t>Luật</w:t>
            </w:r>
            <w:proofErr w:type="spellEnd"/>
            <w:r w:rsidRPr="003B332D">
              <w:rPr>
                <w:rFonts w:cs="Arial"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/>
              </w:rPr>
              <w:t>sư</w:t>
            </w:r>
            <w:proofErr w:type="spellEnd"/>
            <w:r w:rsidRPr="003B332D">
              <w:rPr>
                <w:rFonts w:cs="Arial"/>
                <w:sz w:val="20"/>
                <w:lang w:val="en-GB"/>
              </w:rPr>
              <w:t xml:space="preserve"> </w:t>
            </w:r>
            <w:proofErr w:type="spellStart"/>
            <w:r w:rsidRPr="003B332D">
              <w:rPr>
                <w:rFonts w:cs="Arial"/>
                <w:sz w:val="20"/>
                <w:lang w:val="en-GB"/>
              </w:rPr>
              <w:t>Việt</w:t>
            </w:r>
            <w:proofErr w:type="spellEnd"/>
            <w:r w:rsidRPr="003B332D">
              <w:rPr>
                <w:rFonts w:cs="Arial"/>
                <w:sz w:val="20"/>
                <w:lang w:val="en-GB"/>
              </w:rPr>
              <w:t xml:space="preserve"> Nam </w:t>
            </w:r>
            <w:proofErr w:type="spellStart"/>
            <w:r w:rsidRPr="003B332D">
              <w:rPr>
                <w:rFonts w:cs="Arial"/>
                <w:sz w:val="20"/>
                <w:lang w:val="en-GB"/>
              </w:rPr>
              <w:t>ngày</w:t>
            </w:r>
            <w:proofErr w:type="spellEnd"/>
            <w:r w:rsidRPr="003B332D">
              <w:rPr>
                <w:rFonts w:cs="Arial"/>
                <w:sz w:val="20"/>
                <w:lang w:val="en-GB"/>
              </w:rPr>
              <w:t xml:space="preserve"> 12/5/2018) (</w:t>
            </w:r>
            <w:hyperlink r:id="rId29" w:history="1">
              <w:r w:rsidRPr="003B332D">
                <w:rPr>
                  <w:rStyle w:val="Hyperlink"/>
                  <w:rFonts w:cs="Arial"/>
                  <w:color w:val="auto"/>
                  <w:sz w:val="20"/>
                  <w:lang w:val="en-GB"/>
                </w:rPr>
                <w:t>http://lsvn.vn/nghien-cuu-trao-doi/trao-doi/phan-phoi-loi-nhuan-chua-chia-cho-co-dong-nha-nuoc-tai-sabeco-sau-khi-thoai-von-27648.html</w:t>
              </w:r>
            </w:hyperlink>
            <w:r w:rsidRPr="003B332D">
              <w:rPr>
                <w:rFonts w:cs="Arial"/>
                <w:sz w:val="20"/>
                <w:lang w:val="en-GB"/>
              </w:rPr>
              <w:t>)</w:t>
            </w:r>
            <w:bookmarkEnd w:id="1"/>
          </w:p>
          <w:p w:rsidR="003B332D" w:rsidRPr="003B332D" w:rsidRDefault="003B332D" w:rsidP="00E92E5D">
            <w:pPr>
              <w:spacing w:line="276" w:lineRule="auto"/>
              <w:ind w:right="2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8D6A62" w:rsidRPr="003B332D" w:rsidRDefault="008D6A62">
      <w:pPr>
        <w:rPr>
          <w:rFonts w:ascii="Arial" w:hAnsi="Arial" w:cs="Arial"/>
          <w:sz w:val="20"/>
          <w:szCs w:val="20"/>
        </w:rPr>
      </w:pPr>
    </w:p>
    <w:sectPr w:rsidR="008D6A62" w:rsidRPr="003B332D" w:rsidSect="001006E6">
      <w:headerReference w:type="default" r:id="rId30"/>
      <w:footerReference w:type="default" r:id="rId31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FE" w:rsidRDefault="003274FE" w:rsidP="008D6A62">
      <w:pPr>
        <w:spacing w:before="0" w:after="0" w:line="240" w:lineRule="auto"/>
      </w:pPr>
      <w:r>
        <w:separator/>
      </w:r>
    </w:p>
  </w:endnote>
  <w:endnote w:type="continuationSeparator" w:id="0">
    <w:p w:rsidR="003274FE" w:rsidRDefault="003274FE" w:rsidP="008D6A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1006E6" w:rsidRPr="001006E6" w:rsidRDefault="008844E4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="001006E6"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 w:rsidR="003B332D">
          <w:rPr>
            <w:rFonts w:ascii="Arial" w:hAnsi="Arial" w:cs="Arial"/>
            <w:noProof/>
            <w:sz w:val="22"/>
          </w:rPr>
          <w:t>1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1006E6" w:rsidRDefault="00100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FE" w:rsidRDefault="003274FE" w:rsidP="008D6A62">
      <w:pPr>
        <w:spacing w:before="0" w:after="0" w:line="240" w:lineRule="auto"/>
      </w:pPr>
      <w:r>
        <w:separator/>
      </w:r>
    </w:p>
  </w:footnote>
  <w:footnote w:type="continuationSeparator" w:id="0">
    <w:p w:rsidR="003274FE" w:rsidRDefault="003274FE" w:rsidP="008D6A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62" w:rsidRDefault="008D6A62" w:rsidP="008D6A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02A1E"/>
    <w:multiLevelType w:val="hybridMultilevel"/>
    <w:tmpl w:val="004CCD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B854D6"/>
    <w:multiLevelType w:val="singleLevel"/>
    <w:tmpl w:val="4448095A"/>
    <w:lvl w:ilvl="0">
      <w:start w:val="1"/>
      <w:numFmt w:val="bullet"/>
      <w:pStyle w:val="Prf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E9"/>
    <w:rsid w:val="0000115A"/>
    <w:rsid w:val="00004C1B"/>
    <w:rsid w:val="0000599A"/>
    <w:rsid w:val="00014669"/>
    <w:rsid w:val="000202CF"/>
    <w:rsid w:val="00021A24"/>
    <w:rsid w:val="000269DB"/>
    <w:rsid w:val="00030BEA"/>
    <w:rsid w:val="00035386"/>
    <w:rsid w:val="0003742A"/>
    <w:rsid w:val="00037913"/>
    <w:rsid w:val="0004346A"/>
    <w:rsid w:val="0004353D"/>
    <w:rsid w:val="00050785"/>
    <w:rsid w:val="00050E6C"/>
    <w:rsid w:val="00056171"/>
    <w:rsid w:val="00056BC2"/>
    <w:rsid w:val="0005762D"/>
    <w:rsid w:val="0006723D"/>
    <w:rsid w:val="000732DF"/>
    <w:rsid w:val="00096897"/>
    <w:rsid w:val="00096DEC"/>
    <w:rsid w:val="000A62AE"/>
    <w:rsid w:val="000B05F1"/>
    <w:rsid w:val="000B1B24"/>
    <w:rsid w:val="000B4FB2"/>
    <w:rsid w:val="000B5935"/>
    <w:rsid w:val="000B62AD"/>
    <w:rsid w:val="000B6899"/>
    <w:rsid w:val="000C0E9B"/>
    <w:rsid w:val="000C1FDA"/>
    <w:rsid w:val="000C2DE6"/>
    <w:rsid w:val="000C63A2"/>
    <w:rsid w:val="000D6ADD"/>
    <w:rsid w:val="000D762A"/>
    <w:rsid w:val="000E677E"/>
    <w:rsid w:val="000E7D1D"/>
    <w:rsid w:val="000F135E"/>
    <w:rsid w:val="000F176F"/>
    <w:rsid w:val="000F2911"/>
    <w:rsid w:val="000F5039"/>
    <w:rsid w:val="001006E6"/>
    <w:rsid w:val="001177E3"/>
    <w:rsid w:val="00126118"/>
    <w:rsid w:val="00127226"/>
    <w:rsid w:val="00147A0A"/>
    <w:rsid w:val="001507E7"/>
    <w:rsid w:val="00151B79"/>
    <w:rsid w:val="001566E8"/>
    <w:rsid w:val="00160C38"/>
    <w:rsid w:val="00161C59"/>
    <w:rsid w:val="0017013D"/>
    <w:rsid w:val="001710A0"/>
    <w:rsid w:val="00174667"/>
    <w:rsid w:val="00184AE0"/>
    <w:rsid w:val="00184FC1"/>
    <w:rsid w:val="00187F35"/>
    <w:rsid w:val="0019388E"/>
    <w:rsid w:val="0019559C"/>
    <w:rsid w:val="001A688F"/>
    <w:rsid w:val="001B4193"/>
    <w:rsid w:val="001B73C5"/>
    <w:rsid w:val="001C2DEE"/>
    <w:rsid w:val="001D06F9"/>
    <w:rsid w:val="001D2651"/>
    <w:rsid w:val="001D4043"/>
    <w:rsid w:val="001D439C"/>
    <w:rsid w:val="001D4DDF"/>
    <w:rsid w:val="001E32DB"/>
    <w:rsid w:val="001E588E"/>
    <w:rsid w:val="001F04AA"/>
    <w:rsid w:val="001F0C99"/>
    <w:rsid w:val="00206094"/>
    <w:rsid w:val="00213F68"/>
    <w:rsid w:val="00220A6A"/>
    <w:rsid w:val="00223B38"/>
    <w:rsid w:val="00227E36"/>
    <w:rsid w:val="00230F48"/>
    <w:rsid w:val="002510AB"/>
    <w:rsid w:val="00256E87"/>
    <w:rsid w:val="002862CC"/>
    <w:rsid w:val="00286D65"/>
    <w:rsid w:val="0029323A"/>
    <w:rsid w:val="002944D2"/>
    <w:rsid w:val="0029455E"/>
    <w:rsid w:val="00297FEC"/>
    <w:rsid w:val="002A0B89"/>
    <w:rsid w:val="002A16A7"/>
    <w:rsid w:val="002A7BB9"/>
    <w:rsid w:val="002B2CF1"/>
    <w:rsid w:val="002B4E74"/>
    <w:rsid w:val="002C37CD"/>
    <w:rsid w:val="002E14FF"/>
    <w:rsid w:val="002E72F9"/>
    <w:rsid w:val="002F0965"/>
    <w:rsid w:val="002F2E7F"/>
    <w:rsid w:val="002F4AEE"/>
    <w:rsid w:val="002F78A4"/>
    <w:rsid w:val="0030301B"/>
    <w:rsid w:val="003067FD"/>
    <w:rsid w:val="00306E40"/>
    <w:rsid w:val="0031065C"/>
    <w:rsid w:val="00312A36"/>
    <w:rsid w:val="00324D25"/>
    <w:rsid w:val="00327323"/>
    <w:rsid w:val="003274FE"/>
    <w:rsid w:val="00332918"/>
    <w:rsid w:val="00353943"/>
    <w:rsid w:val="00356A01"/>
    <w:rsid w:val="00356C2F"/>
    <w:rsid w:val="00362F12"/>
    <w:rsid w:val="00367418"/>
    <w:rsid w:val="00370F0E"/>
    <w:rsid w:val="00371182"/>
    <w:rsid w:val="0037141D"/>
    <w:rsid w:val="003839F5"/>
    <w:rsid w:val="0038560E"/>
    <w:rsid w:val="00385824"/>
    <w:rsid w:val="003872CD"/>
    <w:rsid w:val="003919BD"/>
    <w:rsid w:val="00392847"/>
    <w:rsid w:val="003954C5"/>
    <w:rsid w:val="003A6516"/>
    <w:rsid w:val="003A7143"/>
    <w:rsid w:val="003B1545"/>
    <w:rsid w:val="003B332D"/>
    <w:rsid w:val="003B6471"/>
    <w:rsid w:val="003C52F5"/>
    <w:rsid w:val="003C6368"/>
    <w:rsid w:val="003D40B0"/>
    <w:rsid w:val="003D66CC"/>
    <w:rsid w:val="003D74E7"/>
    <w:rsid w:val="003F2F11"/>
    <w:rsid w:val="00400D06"/>
    <w:rsid w:val="00403DEB"/>
    <w:rsid w:val="00405796"/>
    <w:rsid w:val="00410C64"/>
    <w:rsid w:val="00412D99"/>
    <w:rsid w:val="0041543F"/>
    <w:rsid w:val="00416341"/>
    <w:rsid w:val="00416D02"/>
    <w:rsid w:val="00424A75"/>
    <w:rsid w:val="0042663F"/>
    <w:rsid w:val="00430325"/>
    <w:rsid w:val="004429F1"/>
    <w:rsid w:val="00442A1C"/>
    <w:rsid w:val="00442AC4"/>
    <w:rsid w:val="0044337E"/>
    <w:rsid w:val="0045040A"/>
    <w:rsid w:val="004559C6"/>
    <w:rsid w:val="004729D6"/>
    <w:rsid w:val="004733F8"/>
    <w:rsid w:val="004802FB"/>
    <w:rsid w:val="00481198"/>
    <w:rsid w:val="00485B59"/>
    <w:rsid w:val="00485D0A"/>
    <w:rsid w:val="00487A05"/>
    <w:rsid w:val="00487DAA"/>
    <w:rsid w:val="00497352"/>
    <w:rsid w:val="004A510B"/>
    <w:rsid w:val="004A68FC"/>
    <w:rsid w:val="004A7585"/>
    <w:rsid w:val="004B7505"/>
    <w:rsid w:val="004B7934"/>
    <w:rsid w:val="004C3989"/>
    <w:rsid w:val="004C71D1"/>
    <w:rsid w:val="004E6BF1"/>
    <w:rsid w:val="004E6F38"/>
    <w:rsid w:val="004F28D6"/>
    <w:rsid w:val="004F61B9"/>
    <w:rsid w:val="00500804"/>
    <w:rsid w:val="0050356F"/>
    <w:rsid w:val="005046C3"/>
    <w:rsid w:val="0050731A"/>
    <w:rsid w:val="0051350D"/>
    <w:rsid w:val="005172F3"/>
    <w:rsid w:val="005344E9"/>
    <w:rsid w:val="0053515A"/>
    <w:rsid w:val="00541B85"/>
    <w:rsid w:val="0055517A"/>
    <w:rsid w:val="00555192"/>
    <w:rsid w:val="00555536"/>
    <w:rsid w:val="0056064D"/>
    <w:rsid w:val="005649FD"/>
    <w:rsid w:val="00564EB9"/>
    <w:rsid w:val="005911EC"/>
    <w:rsid w:val="00595D1D"/>
    <w:rsid w:val="005A5E31"/>
    <w:rsid w:val="005A630E"/>
    <w:rsid w:val="005B4CC9"/>
    <w:rsid w:val="005C3899"/>
    <w:rsid w:val="005C7C40"/>
    <w:rsid w:val="005D0A8B"/>
    <w:rsid w:val="005D2600"/>
    <w:rsid w:val="005E2EF7"/>
    <w:rsid w:val="005F18A1"/>
    <w:rsid w:val="006053D5"/>
    <w:rsid w:val="00605ED7"/>
    <w:rsid w:val="0061228A"/>
    <w:rsid w:val="00614776"/>
    <w:rsid w:val="00614890"/>
    <w:rsid w:val="006231B6"/>
    <w:rsid w:val="00623450"/>
    <w:rsid w:val="006317C7"/>
    <w:rsid w:val="00641481"/>
    <w:rsid w:val="00644506"/>
    <w:rsid w:val="0064524A"/>
    <w:rsid w:val="00645B08"/>
    <w:rsid w:val="0065736F"/>
    <w:rsid w:val="00660BE2"/>
    <w:rsid w:val="00664D15"/>
    <w:rsid w:val="0067215C"/>
    <w:rsid w:val="00687BDD"/>
    <w:rsid w:val="006970AB"/>
    <w:rsid w:val="006A1EBD"/>
    <w:rsid w:val="006A3606"/>
    <w:rsid w:val="006A3BBD"/>
    <w:rsid w:val="006B1678"/>
    <w:rsid w:val="006B2A40"/>
    <w:rsid w:val="006B742F"/>
    <w:rsid w:val="006D324E"/>
    <w:rsid w:val="006D4F7C"/>
    <w:rsid w:val="006F1260"/>
    <w:rsid w:val="006F1F92"/>
    <w:rsid w:val="006F2DA5"/>
    <w:rsid w:val="006F4B1C"/>
    <w:rsid w:val="006F7CF8"/>
    <w:rsid w:val="00700A3A"/>
    <w:rsid w:val="00702D0E"/>
    <w:rsid w:val="00703C6B"/>
    <w:rsid w:val="00716B04"/>
    <w:rsid w:val="00726003"/>
    <w:rsid w:val="00751298"/>
    <w:rsid w:val="00751333"/>
    <w:rsid w:val="0075465E"/>
    <w:rsid w:val="00757BA2"/>
    <w:rsid w:val="007651AC"/>
    <w:rsid w:val="00776D0F"/>
    <w:rsid w:val="00781F71"/>
    <w:rsid w:val="007842C5"/>
    <w:rsid w:val="007A43F6"/>
    <w:rsid w:val="007A74E9"/>
    <w:rsid w:val="007B08BE"/>
    <w:rsid w:val="007B36D2"/>
    <w:rsid w:val="007B4EB9"/>
    <w:rsid w:val="007C13E0"/>
    <w:rsid w:val="007D31C7"/>
    <w:rsid w:val="007D5970"/>
    <w:rsid w:val="007E4BB5"/>
    <w:rsid w:val="007E511D"/>
    <w:rsid w:val="007E576E"/>
    <w:rsid w:val="007E60DB"/>
    <w:rsid w:val="007F04B0"/>
    <w:rsid w:val="007F26FF"/>
    <w:rsid w:val="0080451D"/>
    <w:rsid w:val="008115B7"/>
    <w:rsid w:val="00811837"/>
    <w:rsid w:val="008125C5"/>
    <w:rsid w:val="00817A60"/>
    <w:rsid w:val="00817CFB"/>
    <w:rsid w:val="00845D0B"/>
    <w:rsid w:val="00850DB0"/>
    <w:rsid w:val="00870309"/>
    <w:rsid w:val="00876F27"/>
    <w:rsid w:val="00877AB2"/>
    <w:rsid w:val="00877DE8"/>
    <w:rsid w:val="008805E3"/>
    <w:rsid w:val="008844E4"/>
    <w:rsid w:val="008848AE"/>
    <w:rsid w:val="008853E3"/>
    <w:rsid w:val="008900E5"/>
    <w:rsid w:val="00895444"/>
    <w:rsid w:val="008977CA"/>
    <w:rsid w:val="008A00D3"/>
    <w:rsid w:val="008B1FE1"/>
    <w:rsid w:val="008B2015"/>
    <w:rsid w:val="008B439A"/>
    <w:rsid w:val="008C3CBC"/>
    <w:rsid w:val="008C7DDB"/>
    <w:rsid w:val="008D45D9"/>
    <w:rsid w:val="008D6A62"/>
    <w:rsid w:val="008E292F"/>
    <w:rsid w:val="008E5706"/>
    <w:rsid w:val="008F0C25"/>
    <w:rsid w:val="008F35C5"/>
    <w:rsid w:val="00907F32"/>
    <w:rsid w:val="0091276A"/>
    <w:rsid w:val="009145D2"/>
    <w:rsid w:val="00917DB6"/>
    <w:rsid w:val="00920F6F"/>
    <w:rsid w:val="0092204B"/>
    <w:rsid w:val="0092326A"/>
    <w:rsid w:val="009278BC"/>
    <w:rsid w:val="00931732"/>
    <w:rsid w:val="00931CB6"/>
    <w:rsid w:val="00932C98"/>
    <w:rsid w:val="009403D3"/>
    <w:rsid w:val="009431CD"/>
    <w:rsid w:val="009456FD"/>
    <w:rsid w:val="0095145A"/>
    <w:rsid w:val="009606D9"/>
    <w:rsid w:val="009617BD"/>
    <w:rsid w:val="00964E8D"/>
    <w:rsid w:val="00976309"/>
    <w:rsid w:val="00981BE9"/>
    <w:rsid w:val="00984B0C"/>
    <w:rsid w:val="009900F6"/>
    <w:rsid w:val="00990727"/>
    <w:rsid w:val="009A140E"/>
    <w:rsid w:val="009A1F87"/>
    <w:rsid w:val="009A4C7F"/>
    <w:rsid w:val="009A7418"/>
    <w:rsid w:val="009B122B"/>
    <w:rsid w:val="009B124D"/>
    <w:rsid w:val="009D3B96"/>
    <w:rsid w:val="009D3DAC"/>
    <w:rsid w:val="009D59E9"/>
    <w:rsid w:val="009E1355"/>
    <w:rsid w:val="009E5605"/>
    <w:rsid w:val="009F12EC"/>
    <w:rsid w:val="009F362B"/>
    <w:rsid w:val="00A00CBB"/>
    <w:rsid w:val="00A05C9A"/>
    <w:rsid w:val="00A11A2A"/>
    <w:rsid w:val="00A134EF"/>
    <w:rsid w:val="00A17E37"/>
    <w:rsid w:val="00A252E8"/>
    <w:rsid w:val="00A43B30"/>
    <w:rsid w:val="00A479B9"/>
    <w:rsid w:val="00A52979"/>
    <w:rsid w:val="00A529B8"/>
    <w:rsid w:val="00A54859"/>
    <w:rsid w:val="00A55AB1"/>
    <w:rsid w:val="00A6332A"/>
    <w:rsid w:val="00A6798C"/>
    <w:rsid w:val="00A7451C"/>
    <w:rsid w:val="00A92FF9"/>
    <w:rsid w:val="00A930E6"/>
    <w:rsid w:val="00AA1B0A"/>
    <w:rsid w:val="00AA476E"/>
    <w:rsid w:val="00AB1B8F"/>
    <w:rsid w:val="00AB2DE6"/>
    <w:rsid w:val="00AB6D46"/>
    <w:rsid w:val="00AC2EAF"/>
    <w:rsid w:val="00AC3505"/>
    <w:rsid w:val="00AC4159"/>
    <w:rsid w:val="00AC426F"/>
    <w:rsid w:val="00AD6DDD"/>
    <w:rsid w:val="00AD7EFF"/>
    <w:rsid w:val="00AD7FB2"/>
    <w:rsid w:val="00AE0CD5"/>
    <w:rsid w:val="00AE10B7"/>
    <w:rsid w:val="00AE3442"/>
    <w:rsid w:val="00AE42E7"/>
    <w:rsid w:val="00AE5D5D"/>
    <w:rsid w:val="00AE6943"/>
    <w:rsid w:val="00AF0F0A"/>
    <w:rsid w:val="00AF1B02"/>
    <w:rsid w:val="00AF661E"/>
    <w:rsid w:val="00B00787"/>
    <w:rsid w:val="00B07555"/>
    <w:rsid w:val="00B103CF"/>
    <w:rsid w:val="00B113AF"/>
    <w:rsid w:val="00B23479"/>
    <w:rsid w:val="00B23E11"/>
    <w:rsid w:val="00B25B3D"/>
    <w:rsid w:val="00B3663B"/>
    <w:rsid w:val="00B40964"/>
    <w:rsid w:val="00B45CF2"/>
    <w:rsid w:val="00B55369"/>
    <w:rsid w:val="00B6244B"/>
    <w:rsid w:val="00B62A2B"/>
    <w:rsid w:val="00B66CC8"/>
    <w:rsid w:val="00B67428"/>
    <w:rsid w:val="00B67E16"/>
    <w:rsid w:val="00B8219D"/>
    <w:rsid w:val="00B82E12"/>
    <w:rsid w:val="00B87AAB"/>
    <w:rsid w:val="00B9532D"/>
    <w:rsid w:val="00BA2715"/>
    <w:rsid w:val="00BB3F1F"/>
    <w:rsid w:val="00BC0F76"/>
    <w:rsid w:val="00BC2CC2"/>
    <w:rsid w:val="00BD351B"/>
    <w:rsid w:val="00BE142F"/>
    <w:rsid w:val="00BE4C0F"/>
    <w:rsid w:val="00BE5D22"/>
    <w:rsid w:val="00BE6D16"/>
    <w:rsid w:val="00BF55C9"/>
    <w:rsid w:val="00C05ABB"/>
    <w:rsid w:val="00C10DA8"/>
    <w:rsid w:val="00C316C0"/>
    <w:rsid w:val="00C41A55"/>
    <w:rsid w:val="00C42815"/>
    <w:rsid w:val="00C44169"/>
    <w:rsid w:val="00C447E2"/>
    <w:rsid w:val="00C4507A"/>
    <w:rsid w:val="00C5003C"/>
    <w:rsid w:val="00C62357"/>
    <w:rsid w:val="00C66524"/>
    <w:rsid w:val="00C67CCD"/>
    <w:rsid w:val="00C72B56"/>
    <w:rsid w:val="00C74D78"/>
    <w:rsid w:val="00C75374"/>
    <w:rsid w:val="00C819DC"/>
    <w:rsid w:val="00C844EA"/>
    <w:rsid w:val="00C84904"/>
    <w:rsid w:val="00C8682C"/>
    <w:rsid w:val="00CA4861"/>
    <w:rsid w:val="00CC09B1"/>
    <w:rsid w:val="00CC3643"/>
    <w:rsid w:val="00CC5382"/>
    <w:rsid w:val="00CD53A1"/>
    <w:rsid w:val="00CE056C"/>
    <w:rsid w:val="00CF2DCE"/>
    <w:rsid w:val="00D03508"/>
    <w:rsid w:val="00D03E16"/>
    <w:rsid w:val="00D0447E"/>
    <w:rsid w:val="00D067FB"/>
    <w:rsid w:val="00D27B54"/>
    <w:rsid w:val="00D42524"/>
    <w:rsid w:val="00D45D55"/>
    <w:rsid w:val="00D524D5"/>
    <w:rsid w:val="00D528C5"/>
    <w:rsid w:val="00D574DD"/>
    <w:rsid w:val="00D57791"/>
    <w:rsid w:val="00D61B15"/>
    <w:rsid w:val="00D62AAE"/>
    <w:rsid w:val="00D62ECA"/>
    <w:rsid w:val="00D65DCE"/>
    <w:rsid w:val="00D73A6F"/>
    <w:rsid w:val="00D82864"/>
    <w:rsid w:val="00D90DD8"/>
    <w:rsid w:val="00D95D09"/>
    <w:rsid w:val="00D96E23"/>
    <w:rsid w:val="00D970E7"/>
    <w:rsid w:val="00DA1C30"/>
    <w:rsid w:val="00DA69E6"/>
    <w:rsid w:val="00DB2FF5"/>
    <w:rsid w:val="00DB3892"/>
    <w:rsid w:val="00DB539F"/>
    <w:rsid w:val="00DC2BAF"/>
    <w:rsid w:val="00DC5946"/>
    <w:rsid w:val="00DD01F1"/>
    <w:rsid w:val="00DD2D46"/>
    <w:rsid w:val="00DD36CC"/>
    <w:rsid w:val="00DE03A6"/>
    <w:rsid w:val="00DE2B26"/>
    <w:rsid w:val="00DE304C"/>
    <w:rsid w:val="00DE63DD"/>
    <w:rsid w:val="00DF05EC"/>
    <w:rsid w:val="00DF12E1"/>
    <w:rsid w:val="00E01C16"/>
    <w:rsid w:val="00E01C68"/>
    <w:rsid w:val="00E06AC3"/>
    <w:rsid w:val="00E109ED"/>
    <w:rsid w:val="00E1209C"/>
    <w:rsid w:val="00E14F4D"/>
    <w:rsid w:val="00E1782E"/>
    <w:rsid w:val="00E21641"/>
    <w:rsid w:val="00E255CB"/>
    <w:rsid w:val="00E33E4D"/>
    <w:rsid w:val="00E34098"/>
    <w:rsid w:val="00E345BC"/>
    <w:rsid w:val="00E45789"/>
    <w:rsid w:val="00E54E8D"/>
    <w:rsid w:val="00E8666D"/>
    <w:rsid w:val="00E86B73"/>
    <w:rsid w:val="00E91BA0"/>
    <w:rsid w:val="00E9264E"/>
    <w:rsid w:val="00E95461"/>
    <w:rsid w:val="00EA013D"/>
    <w:rsid w:val="00EA198F"/>
    <w:rsid w:val="00EA315E"/>
    <w:rsid w:val="00EA5A9F"/>
    <w:rsid w:val="00EA5F1F"/>
    <w:rsid w:val="00EA6973"/>
    <w:rsid w:val="00EA770C"/>
    <w:rsid w:val="00EB3284"/>
    <w:rsid w:val="00EB3511"/>
    <w:rsid w:val="00EB515A"/>
    <w:rsid w:val="00EC54A0"/>
    <w:rsid w:val="00EC7DB9"/>
    <w:rsid w:val="00ED61F7"/>
    <w:rsid w:val="00EE40FD"/>
    <w:rsid w:val="00EE7F2A"/>
    <w:rsid w:val="00EF1409"/>
    <w:rsid w:val="00EF16FB"/>
    <w:rsid w:val="00EF1E34"/>
    <w:rsid w:val="00EF2D3D"/>
    <w:rsid w:val="00EF39D7"/>
    <w:rsid w:val="00F00D71"/>
    <w:rsid w:val="00F05E78"/>
    <w:rsid w:val="00F07E82"/>
    <w:rsid w:val="00F1134E"/>
    <w:rsid w:val="00F14699"/>
    <w:rsid w:val="00F168C6"/>
    <w:rsid w:val="00F16F7B"/>
    <w:rsid w:val="00F1764C"/>
    <w:rsid w:val="00F17AA3"/>
    <w:rsid w:val="00F25EE9"/>
    <w:rsid w:val="00F2779C"/>
    <w:rsid w:val="00F33375"/>
    <w:rsid w:val="00F33A8A"/>
    <w:rsid w:val="00F405FE"/>
    <w:rsid w:val="00F511B3"/>
    <w:rsid w:val="00F52229"/>
    <w:rsid w:val="00F54135"/>
    <w:rsid w:val="00F555CC"/>
    <w:rsid w:val="00F56D1F"/>
    <w:rsid w:val="00F61F9D"/>
    <w:rsid w:val="00F625E5"/>
    <w:rsid w:val="00F64F8A"/>
    <w:rsid w:val="00F661A7"/>
    <w:rsid w:val="00F91012"/>
    <w:rsid w:val="00F93FAA"/>
    <w:rsid w:val="00FA3519"/>
    <w:rsid w:val="00FA44AB"/>
    <w:rsid w:val="00FA67DB"/>
    <w:rsid w:val="00FC00C3"/>
    <w:rsid w:val="00FC1CE0"/>
    <w:rsid w:val="00FC6F14"/>
    <w:rsid w:val="00FD1774"/>
    <w:rsid w:val="00FE3F2D"/>
    <w:rsid w:val="00FE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DBDD9"/>
  <w15:docId w15:val="{336CB467-E8FE-49D8-9685-FA88C11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3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D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6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F8"/>
    <w:rPr>
      <w:rFonts w:ascii="Tahoma" w:hAnsi="Tahoma" w:cs="Tahoma"/>
      <w:sz w:val="16"/>
      <w:szCs w:val="16"/>
    </w:rPr>
  </w:style>
  <w:style w:type="paragraph" w:customStyle="1" w:styleId="PrfBullet1">
    <w:name w:val="Prf Bullet 1"/>
    <w:basedOn w:val="Normal"/>
    <w:link w:val="PrfBullet1Char"/>
    <w:rsid w:val="00050785"/>
    <w:pPr>
      <w:numPr>
        <w:numId w:val="1"/>
      </w:numPr>
      <w:spacing w:before="0" w:after="90" w:line="240" w:lineRule="exact"/>
      <w:jc w:val="left"/>
    </w:pPr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PrfBullet1Char">
    <w:name w:val="Prf Bullet 1 Char"/>
    <w:link w:val="PrfBullet1"/>
    <w:rsid w:val="00050785"/>
    <w:rPr>
      <w:rFonts w:ascii="Arial" w:eastAsia="Times New Roman" w:hAnsi="Arial" w:cs="Times New Roman"/>
      <w:sz w:val="18"/>
      <w:szCs w:val="20"/>
      <w:lang w:val="en-AU"/>
    </w:rPr>
  </w:style>
  <w:style w:type="paragraph" w:customStyle="1" w:styleId="BidNormal">
    <w:name w:val="Bid Normal"/>
    <w:basedOn w:val="Normal"/>
    <w:link w:val="BidNormalChar"/>
    <w:rsid w:val="00050785"/>
    <w:pPr>
      <w:widowControl w:val="0"/>
      <w:adjustRightInd w:val="0"/>
      <w:spacing w:before="0" w:line="240" w:lineRule="auto"/>
      <w:textAlignment w:val="baseline"/>
    </w:pPr>
    <w:rPr>
      <w:rFonts w:ascii="Arial" w:eastAsia="Times New Roman" w:hAnsi="Arial" w:cs="Times New Roman"/>
      <w:sz w:val="22"/>
      <w:szCs w:val="20"/>
      <w:lang w:val="en-AU" w:eastAsia="en-AU"/>
    </w:rPr>
  </w:style>
  <w:style w:type="character" w:customStyle="1" w:styleId="BidNormalChar">
    <w:name w:val="Bid Normal Char"/>
    <w:link w:val="BidNormal"/>
    <w:rsid w:val="00050785"/>
    <w:rPr>
      <w:rFonts w:ascii="Arial" w:eastAsia="Times New Roman" w:hAnsi="Arial" w:cs="Times New Roman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tinnhanhdiaoc.vn/truyen-hinh/ban-tin-10-tim-hieu-ve-thong-tu-huong-dan-viec-the-chap-nha-o" TargetMode="External"/><Relationship Id="rId26" Type="http://schemas.openxmlformats.org/officeDocument/2006/relationships/hyperlink" Target="http://www.vir.com.vn/the-use-and-abuse-of-tax-haven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ross.vn/tin-tuc-su-kien/cac-bai-viet-va-bao-chi/Con-dau-doanh-nghiep:-Con-tren-cha-ca-nha%E2%80%A6meu-mao-1015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yperlink" Target="http://bross.vn/tin-tuc-su-kien/cac-bai-viet-va-bao-chi/-Le-cong-bang-cong-ly-va-vai-tro-cua-toa-an-116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thesaigontimes.vn/118602/Ban-tai-san-the-chap-nen-cong-bang-hon-voi-ben-vay.html" TargetMode="External"/><Relationship Id="rId29" Type="http://schemas.openxmlformats.org/officeDocument/2006/relationships/hyperlink" Target="http://lsvn.vn/nghien-cuu-trao-doi/trao-doi/phan-phoi-loi-nhuan-chua-chia-cho-co-dong-nha-nuoc-tai-sabeco-sau-khi-thoai-von-2764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bross.vn/tin-tuc-su-kien/cac-bai-viet-va-bao-chi/%E2%80%9CAn-theo%E2%80%9D-ho-ten-nguoi-noi-tieng-va-quyen-nhan-than-1169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trung.lawyer@gmail.com" TargetMode="External"/><Relationship Id="rId23" Type="http://schemas.openxmlformats.org/officeDocument/2006/relationships/hyperlink" Target="http://bross.vn/tin-tuc-su-kien/cac-bai-viet-va-bao-chi/Nhung-he-luy-kinh-te-vi-su-le-the-trong-to-tung-dan-su" TargetMode="External"/><Relationship Id="rId28" Type="http://schemas.openxmlformats.org/officeDocument/2006/relationships/hyperlink" Target="http://www.vir.com.vn/lawyer-talk-can-and-should-thai-beverage-gain-control-of-sabeco-now-58259.html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bross.vn/tin-tuc-su-kien/cac-bai-viet-va-bao-chi/Tot-co-phai-luon-hop-ly-991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://bross.vn/tin-tuc-su-kien/cac-bai-viet-va-bao-chi/Han-che-xe-may--Loi-ich-cong-cong-va-quyen-cong-dan" TargetMode="External"/><Relationship Id="rId27" Type="http://schemas.openxmlformats.org/officeDocument/2006/relationships/hyperlink" Target="https://tinnhanhchungkhoan.vn/chung-khoan/co-dong-lon-muon-buoc-nhanh-vao-hdqt-duoc-khong-224773.htm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Thu Huong Pham</cp:lastModifiedBy>
  <cp:revision>5</cp:revision>
  <dcterms:created xsi:type="dcterms:W3CDTF">2018-08-03T02:20:00Z</dcterms:created>
  <dcterms:modified xsi:type="dcterms:W3CDTF">2018-09-18T04:32:00Z</dcterms:modified>
</cp:coreProperties>
</file>